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942" w:rsidRPr="00AF1087" w:rsidRDefault="00C27942" w:rsidP="00C27942">
      <w:pPr>
        <w:spacing w:line="360" w:lineRule="auto"/>
        <w:ind w:firstLine="340"/>
        <w:rPr>
          <w:b/>
          <w:sz w:val="26"/>
          <w:szCs w:val="26"/>
          <w:lang w:val="uk-UA"/>
        </w:rPr>
      </w:pPr>
      <w:bookmarkStart w:id="0" w:name="_GoBack"/>
      <w:r w:rsidRPr="00AF1087">
        <w:rPr>
          <w:b/>
          <w:sz w:val="26"/>
          <w:szCs w:val="26"/>
          <w:lang w:val="uk-UA"/>
        </w:rPr>
        <w:t>3.</w:t>
      </w:r>
      <w:r w:rsidRPr="00AF1087">
        <w:rPr>
          <w:b/>
          <w:sz w:val="26"/>
          <w:szCs w:val="26"/>
          <w:lang w:val="uk-UA"/>
        </w:rPr>
        <w:tab/>
        <w:t>Особливості суспільно-політичного</w:t>
      </w:r>
      <w:r>
        <w:rPr>
          <w:b/>
          <w:sz w:val="26"/>
          <w:szCs w:val="26"/>
          <w:lang w:val="uk-UA"/>
        </w:rPr>
        <w:t xml:space="preserve"> розвитку </w:t>
      </w:r>
      <w:r w:rsidRPr="00AF1087">
        <w:rPr>
          <w:b/>
          <w:sz w:val="26"/>
          <w:szCs w:val="26"/>
          <w:lang w:val="uk-UA"/>
        </w:rPr>
        <w:t>СРСР у 1964—1985 рр.</w:t>
      </w:r>
      <w:r>
        <w:rPr>
          <w:b/>
          <w:sz w:val="26"/>
          <w:szCs w:val="26"/>
          <w:lang w:val="uk-UA"/>
        </w:rPr>
        <w:t xml:space="preserve"> </w:t>
      </w:r>
      <w:r w:rsidRPr="00AF1087">
        <w:rPr>
          <w:b/>
          <w:sz w:val="26"/>
          <w:szCs w:val="26"/>
          <w:lang w:val="uk-UA"/>
        </w:rPr>
        <w:t>Суспільно-політичне життя</w:t>
      </w:r>
      <w:r>
        <w:rPr>
          <w:b/>
          <w:sz w:val="26"/>
          <w:szCs w:val="26"/>
          <w:lang w:val="uk-UA"/>
        </w:rPr>
        <w:t xml:space="preserve"> в </w:t>
      </w:r>
      <w:r w:rsidRPr="00AF1087">
        <w:rPr>
          <w:b/>
          <w:sz w:val="26"/>
          <w:szCs w:val="26"/>
          <w:lang w:val="uk-UA"/>
        </w:rPr>
        <w:t>СРСР у 1964—1985 рр.</w:t>
      </w:r>
    </w:p>
    <w:bookmarkEnd w:id="0"/>
    <w:p w:rsidR="00C27942" w:rsidRPr="00AF1087" w:rsidRDefault="00C27942" w:rsidP="00C27942">
      <w:pPr>
        <w:spacing w:line="360" w:lineRule="auto"/>
        <w:ind w:firstLine="340"/>
        <w:rPr>
          <w:sz w:val="26"/>
          <w:szCs w:val="26"/>
          <w:lang w:val="uk-UA"/>
        </w:rPr>
      </w:pPr>
      <w:r w:rsidRPr="00AF1087">
        <w:rPr>
          <w:sz w:val="26"/>
          <w:szCs w:val="26"/>
          <w:lang w:val="uk-UA"/>
        </w:rPr>
        <w:t xml:space="preserve">У жовтні 1964 р. звинуваченого у волюнтаризмі </w:t>
      </w:r>
      <w:r>
        <w:rPr>
          <w:sz w:val="26"/>
          <w:szCs w:val="26"/>
          <w:lang w:val="uk-UA"/>
        </w:rPr>
        <w:t>й</w:t>
      </w:r>
      <w:r w:rsidRPr="00AF1087">
        <w:rPr>
          <w:sz w:val="26"/>
          <w:szCs w:val="26"/>
          <w:lang w:val="uk-UA"/>
        </w:rPr>
        <w:t xml:space="preserve"> суб’єктивізмі М. Хрущова усунули з усіх посад і відправили на пенсію. Новим лідером партії став Л. Брежнєв — представник післясталінського покоління партійно-</w:t>
      </w:r>
      <w:r>
        <w:rPr>
          <w:sz w:val="26"/>
          <w:szCs w:val="26"/>
          <w:lang w:val="uk-UA"/>
        </w:rPr>
        <w:t>державного</w:t>
      </w:r>
      <w:r w:rsidRPr="00AF1087">
        <w:rPr>
          <w:sz w:val="26"/>
          <w:szCs w:val="26"/>
          <w:lang w:val="uk-UA"/>
        </w:rPr>
        <w:t xml:space="preserve"> керівництва.</w:t>
      </w:r>
    </w:p>
    <w:p w:rsidR="00C27942" w:rsidRPr="00AF1087" w:rsidRDefault="00C27942" w:rsidP="00C27942">
      <w:pPr>
        <w:spacing w:line="360" w:lineRule="auto"/>
        <w:ind w:firstLine="340"/>
        <w:rPr>
          <w:sz w:val="26"/>
          <w:szCs w:val="26"/>
          <w:lang w:val="uk-UA"/>
        </w:rPr>
      </w:pPr>
      <w:r w:rsidRPr="00AF1087">
        <w:rPr>
          <w:sz w:val="26"/>
          <w:szCs w:val="26"/>
          <w:lang w:val="uk-UA"/>
        </w:rPr>
        <w:t xml:space="preserve">Спочатку </w:t>
      </w:r>
      <w:r>
        <w:rPr>
          <w:sz w:val="26"/>
          <w:szCs w:val="26"/>
          <w:lang w:val="uk-UA"/>
        </w:rPr>
        <w:t xml:space="preserve">Л. </w:t>
      </w:r>
      <w:r w:rsidRPr="00AF1087">
        <w:rPr>
          <w:sz w:val="26"/>
          <w:szCs w:val="26"/>
          <w:lang w:val="uk-UA"/>
        </w:rPr>
        <w:t xml:space="preserve">Брежнєв дотримувався засад колегіального керівництва. Проте радянська командно-адміністративна система не могла існувати без наявності вождя. У 1970-х рр. прикметною рисою політичного життя СРСР стало формування </w:t>
      </w:r>
      <w:r>
        <w:rPr>
          <w:sz w:val="26"/>
          <w:szCs w:val="26"/>
          <w:lang w:val="uk-UA"/>
        </w:rPr>
        <w:t>«</w:t>
      </w:r>
      <w:r w:rsidRPr="00AF1087">
        <w:rPr>
          <w:sz w:val="26"/>
          <w:szCs w:val="26"/>
          <w:lang w:val="uk-UA"/>
        </w:rPr>
        <w:t>культу особи</w:t>
      </w:r>
      <w:r>
        <w:rPr>
          <w:sz w:val="26"/>
          <w:szCs w:val="26"/>
          <w:lang w:val="uk-UA"/>
        </w:rPr>
        <w:t>»</w:t>
      </w:r>
      <w:r w:rsidRPr="00AF1087">
        <w:rPr>
          <w:sz w:val="26"/>
          <w:szCs w:val="26"/>
          <w:lang w:val="uk-UA"/>
        </w:rPr>
        <w:t xml:space="preserve"> Л. Брежнєва. Особа </w:t>
      </w:r>
      <w:r>
        <w:rPr>
          <w:sz w:val="26"/>
          <w:szCs w:val="26"/>
          <w:lang w:val="uk-UA"/>
        </w:rPr>
        <w:t>Г</w:t>
      </w:r>
      <w:r w:rsidRPr="00AF1087">
        <w:rPr>
          <w:sz w:val="26"/>
          <w:szCs w:val="26"/>
          <w:lang w:val="uk-UA"/>
        </w:rPr>
        <w:t xml:space="preserve">енерального секретаря партії зважувалася. Цей процес дедалі більше набував гротескних форм. Книжкові крамниці країни </w:t>
      </w:r>
      <w:r>
        <w:rPr>
          <w:sz w:val="26"/>
          <w:szCs w:val="26"/>
          <w:lang w:val="uk-UA"/>
        </w:rPr>
        <w:t>наводнили</w:t>
      </w:r>
      <w:r w:rsidRPr="00AF1087">
        <w:rPr>
          <w:sz w:val="26"/>
          <w:szCs w:val="26"/>
          <w:lang w:val="uk-UA"/>
        </w:rPr>
        <w:t xml:space="preserve"> мемуари «Мала земля», «Відродження», «Цілина», написані начебто Брежнєвим. Він був нагороджений 220 радянськими і закордонними орденами, мав чотири зірки Героя Радянського Союзу </w:t>
      </w:r>
      <w:r>
        <w:rPr>
          <w:sz w:val="26"/>
          <w:szCs w:val="26"/>
          <w:lang w:val="uk-UA"/>
        </w:rPr>
        <w:t>й</w:t>
      </w:r>
      <w:r w:rsidRPr="00AF1087">
        <w:rPr>
          <w:sz w:val="26"/>
          <w:szCs w:val="26"/>
          <w:lang w:val="uk-UA"/>
        </w:rPr>
        <w:t xml:space="preserve"> одну Героя Соціалістичної Праці, орден «Перемоги». При цьому вся країна знала</w:t>
      </w:r>
      <w:r>
        <w:rPr>
          <w:sz w:val="26"/>
          <w:szCs w:val="26"/>
          <w:lang w:val="uk-UA"/>
        </w:rPr>
        <w:t>,</w:t>
      </w:r>
      <w:r w:rsidRPr="00AF1087">
        <w:rPr>
          <w:sz w:val="26"/>
          <w:szCs w:val="26"/>
          <w:lang w:val="uk-UA"/>
        </w:rPr>
        <w:t xml:space="preserve"> що члени родини </w:t>
      </w:r>
      <w:r>
        <w:rPr>
          <w:sz w:val="26"/>
          <w:szCs w:val="26"/>
          <w:lang w:val="uk-UA"/>
        </w:rPr>
        <w:t>Г</w:t>
      </w:r>
      <w:r w:rsidRPr="00AF1087">
        <w:rPr>
          <w:sz w:val="26"/>
          <w:szCs w:val="26"/>
          <w:lang w:val="uk-UA"/>
        </w:rPr>
        <w:t>енерального секретаря причетні до кримінальних справ, корупції, алкоголізму тощо.</w:t>
      </w:r>
    </w:p>
    <w:p w:rsidR="00C27942" w:rsidRPr="00AF1087" w:rsidRDefault="00C27942" w:rsidP="00C27942">
      <w:pPr>
        <w:spacing w:line="360" w:lineRule="auto"/>
        <w:ind w:firstLine="340"/>
        <w:rPr>
          <w:sz w:val="26"/>
          <w:szCs w:val="26"/>
          <w:lang w:val="uk-UA"/>
        </w:rPr>
      </w:pPr>
      <w:r w:rsidRPr="00AF1087">
        <w:rPr>
          <w:sz w:val="26"/>
          <w:szCs w:val="26"/>
          <w:lang w:val="uk-UA"/>
        </w:rPr>
        <w:t xml:space="preserve">В ідеологічній сфері за </w:t>
      </w:r>
      <w:r>
        <w:rPr>
          <w:sz w:val="26"/>
          <w:szCs w:val="26"/>
          <w:lang w:val="uk-UA"/>
        </w:rPr>
        <w:t xml:space="preserve">Л. </w:t>
      </w:r>
      <w:r w:rsidRPr="00AF1087">
        <w:rPr>
          <w:sz w:val="26"/>
          <w:szCs w:val="26"/>
          <w:lang w:val="uk-UA"/>
        </w:rPr>
        <w:t xml:space="preserve">Брежнєва відбувалася фактична реабілітація сталінщини. Методи здійснення індустріалізації, колективізації, поразки початкового етапу війни виправдовувалися. Сталінські репресії не згадувалися. У 1979 р. </w:t>
      </w:r>
      <w:r>
        <w:rPr>
          <w:sz w:val="26"/>
          <w:szCs w:val="26"/>
          <w:lang w:val="uk-UA"/>
        </w:rPr>
        <w:t xml:space="preserve">Л. </w:t>
      </w:r>
      <w:r w:rsidRPr="00AF1087">
        <w:rPr>
          <w:sz w:val="26"/>
          <w:szCs w:val="26"/>
          <w:lang w:val="uk-UA"/>
        </w:rPr>
        <w:t>Брежнєва оголосили Маршалом СРСР. Він заявив, про спільність інтересів партії та армії.</w:t>
      </w:r>
    </w:p>
    <w:p w:rsidR="00C27942" w:rsidRPr="00AF1087" w:rsidRDefault="00C27942" w:rsidP="00C27942">
      <w:pPr>
        <w:spacing w:line="360" w:lineRule="auto"/>
        <w:ind w:firstLine="340"/>
        <w:rPr>
          <w:sz w:val="26"/>
          <w:szCs w:val="26"/>
          <w:lang w:val="uk-UA"/>
        </w:rPr>
      </w:pPr>
      <w:r w:rsidRPr="00AF1087">
        <w:rPr>
          <w:sz w:val="26"/>
          <w:szCs w:val="26"/>
          <w:lang w:val="uk-UA"/>
        </w:rPr>
        <w:t xml:space="preserve">У політичному житті СРСР </w:t>
      </w:r>
      <w:r>
        <w:rPr>
          <w:sz w:val="26"/>
          <w:szCs w:val="26"/>
          <w:lang w:val="uk-UA"/>
        </w:rPr>
        <w:t>у</w:t>
      </w:r>
      <w:r w:rsidRPr="00AF1087">
        <w:rPr>
          <w:sz w:val="26"/>
          <w:szCs w:val="26"/>
          <w:lang w:val="uk-UA"/>
        </w:rPr>
        <w:t xml:space="preserve"> період «застою», як визначили пізніше цей період, за </w:t>
      </w:r>
      <w:r>
        <w:rPr>
          <w:sz w:val="26"/>
          <w:szCs w:val="26"/>
          <w:lang w:val="uk-UA"/>
        </w:rPr>
        <w:t xml:space="preserve">характеристикою </w:t>
      </w:r>
      <w:r w:rsidRPr="00AF1087">
        <w:rPr>
          <w:sz w:val="26"/>
          <w:szCs w:val="26"/>
          <w:lang w:val="uk-UA"/>
        </w:rPr>
        <w:t>західних дослідників</w:t>
      </w:r>
      <w:r>
        <w:rPr>
          <w:sz w:val="26"/>
          <w:szCs w:val="26"/>
          <w:lang w:val="uk-UA"/>
        </w:rPr>
        <w:t>,</w:t>
      </w:r>
      <w:r w:rsidRPr="00AF1087">
        <w:rPr>
          <w:sz w:val="26"/>
          <w:szCs w:val="26"/>
          <w:lang w:val="uk-UA"/>
        </w:rPr>
        <w:t xml:space="preserve"> запанував «інституційний плюралізм» — вищі органи представляли владні інститути </w:t>
      </w:r>
      <w:r>
        <w:rPr>
          <w:sz w:val="26"/>
          <w:szCs w:val="26"/>
          <w:lang w:val="uk-UA"/>
        </w:rPr>
        <w:t>й</w:t>
      </w:r>
      <w:r w:rsidRPr="00AF1087">
        <w:rPr>
          <w:sz w:val="26"/>
          <w:szCs w:val="26"/>
          <w:lang w:val="uk-UA"/>
        </w:rPr>
        <w:t xml:space="preserve"> громадські організації, навіть інтереси союзних республік. У 1977 р. в СРСР з’явилася нова Конституція СРСР. Її називали конституцією «розвинутого с</w:t>
      </w:r>
      <w:r>
        <w:rPr>
          <w:sz w:val="26"/>
          <w:szCs w:val="26"/>
          <w:lang w:val="uk-UA"/>
        </w:rPr>
        <w:t xml:space="preserve">оціалізму». Ця нова ідеологема </w:t>
      </w:r>
      <w:r w:rsidRPr="00AF1087">
        <w:rPr>
          <w:sz w:val="26"/>
          <w:szCs w:val="26"/>
          <w:lang w:val="uk-UA"/>
        </w:rPr>
        <w:t>використовува</w:t>
      </w:r>
      <w:r>
        <w:rPr>
          <w:sz w:val="26"/>
          <w:szCs w:val="26"/>
          <w:lang w:val="uk-UA"/>
        </w:rPr>
        <w:t>ла</w:t>
      </w:r>
      <w:r w:rsidRPr="00AF1087">
        <w:rPr>
          <w:sz w:val="26"/>
          <w:szCs w:val="26"/>
          <w:lang w:val="uk-UA"/>
        </w:rPr>
        <w:t xml:space="preserve">ся в роки «застою» партійними пропагандистами як визначення тогочасного періоду розвитку СРСР і фактично приховувала утопічність будівництва комунізму як мети розвитку країни. Конституція мала суто декларативний характер. Її положення не супроводжувалися державними гарантіями й механізмами реалізації проголошених прав </w:t>
      </w:r>
      <w:r>
        <w:rPr>
          <w:sz w:val="26"/>
          <w:szCs w:val="26"/>
          <w:lang w:val="uk-UA"/>
        </w:rPr>
        <w:t>і</w:t>
      </w:r>
      <w:r w:rsidRPr="00AF1087">
        <w:rPr>
          <w:sz w:val="26"/>
          <w:szCs w:val="26"/>
          <w:lang w:val="uk-UA"/>
        </w:rPr>
        <w:t xml:space="preserve"> свобод.</w:t>
      </w:r>
    </w:p>
    <w:p w:rsidR="00C27942" w:rsidRPr="00AF1087" w:rsidRDefault="00C27942" w:rsidP="00C27942">
      <w:pPr>
        <w:spacing w:line="360" w:lineRule="auto"/>
        <w:ind w:firstLine="340"/>
        <w:rPr>
          <w:sz w:val="26"/>
          <w:szCs w:val="26"/>
          <w:lang w:val="uk-UA"/>
        </w:rPr>
      </w:pPr>
      <w:r w:rsidRPr="00AF1087">
        <w:rPr>
          <w:sz w:val="26"/>
          <w:szCs w:val="26"/>
          <w:lang w:val="uk-UA"/>
        </w:rPr>
        <w:lastRenderedPageBreak/>
        <w:t xml:space="preserve">У 1960 — середині 1980-х рр. формою опору радянській системі став дисидентський рух. Він уособлював протест небайдужої частини радянського суспільства посиленню консервативних </w:t>
      </w:r>
      <w:r>
        <w:rPr>
          <w:sz w:val="26"/>
          <w:szCs w:val="26"/>
          <w:lang w:val="uk-UA"/>
        </w:rPr>
        <w:t>і</w:t>
      </w:r>
      <w:r w:rsidRPr="00AF1087">
        <w:rPr>
          <w:sz w:val="26"/>
          <w:szCs w:val="26"/>
          <w:lang w:val="uk-UA"/>
        </w:rPr>
        <w:t xml:space="preserve"> </w:t>
      </w:r>
      <w:proofErr w:type="spellStart"/>
      <w:r w:rsidRPr="00AF1087">
        <w:rPr>
          <w:sz w:val="26"/>
          <w:szCs w:val="26"/>
          <w:lang w:val="uk-UA"/>
        </w:rPr>
        <w:t>неосталіністських</w:t>
      </w:r>
      <w:proofErr w:type="spellEnd"/>
      <w:r w:rsidRPr="00AF1087">
        <w:rPr>
          <w:sz w:val="26"/>
          <w:szCs w:val="26"/>
          <w:lang w:val="uk-UA"/>
        </w:rPr>
        <w:t xml:space="preserve"> тенденцій у житті країни.</w:t>
      </w:r>
    </w:p>
    <w:p w:rsidR="00C27942" w:rsidRPr="00AF1087" w:rsidRDefault="00C27942" w:rsidP="00C27942">
      <w:pPr>
        <w:spacing w:line="360" w:lineRule="auto"/>
        <w:ind w:firstLine="340"/>
        <w:rPr>
          <w:sz w:val="26"/>
          <w:szCs w:val="26"/>
          <w:lang w:val="uk-UA"/>
        </w:rPr>
      </w:pPr>
      <w:r w:rsidRPr="00AF1087">
        <w:rPr>
          <w:sz w:val="26"/>
          <w:szCs w:val="26"/>
          <w:lang w:val="uk-UA"/>
        </w:rPr>
        <w:t xml:space="preserve">У зовнішній політиці брежнєвське керівництво намагалося покращити відносини з провідними державами світу. У відносинах </w:t>
      </w:r>
      <w:r>
        <w:rPr>
          <w:sz w:val="26"/>
          <w:szCs w:val="26"/>
          <w:lang w:val="uk-UA"/>
        </w:rPr>
        <w:t>і</w:t>
      </w:r>
      <w:r w:rsidRPr="00AF1087">
        <w:rPr>
          <w:sz w:val="26"/>
          <w:szCs w:val="26"/>
          <w:lang w:val="uk-UA"/>
        </w:rPr>
        <w:t xml:space="preserve">з країнами «соціалістичного табору» продовжувалася політика диктату </w:t>
      </w:r>
      <w:r>
        <w:rPr>
          <w:sz w:val="26"/>
          <w:szCs w:val="26"/>
          <w:lang w:val="uk-UA"/>
        </w:rPr>
        <w:t>й</w:t>
      </w:r>
      <w:r w:rsidRPr="00AF1087">
        <w:rPr>
          <w:sz w:val="26"/>
          <w:szCs w:val="26"/>
          <w:lang w:val="uk-UA"/>
        </w:rPr>
        <w:t xml:space="preserve"> втручання </w:t>
      </w:r>
      <w:r>
        <w:rPr>
          <w:sz w:val="26"/>
          <w:szCs w:val="26"/>
          <w:lang w:val="uk-UA"/>
        </w:rPr>
        <w:t>в</w:t>
      </w:r>
      <w:r w:rsidRPr="00AF1087">
        <w:rPr>
          <w:sz w:val="26"/>
          <w:szCs w:val="26"/>
          <w:lang w:val="uk-UA"/>
        </w:rPr>
        <w:t xml:space="preserve"> їхні внутрішні справи. Так, у 1968 р. під гаслом «захисту завоювань соціалізму» СРСР ініціював придушення «Празької весни» у Чехословаччині.</w:t>
      </w:r>
    </w:p>
    <w:p w:rsidR="00C27942" w:rsidRPr="00AF1087" w:rsidRDefault="00C27942" w:rsidP="00C27942">
      <w:pPr>
        <w:spacing w:line="360" w:lineRule="auto"/>
        <w:ind w:firstLine="340"/>
        <w:rPr>
          <w:sz w:val="26"/>
          <w:szCs w:val="26"/>
          <w:lang w:val="uk-UA"/>
        </w:rPr>
      </w:pPr>
    </w:p>
    <w:p w:rsidR="00C27942" w:rsidRPr="00AF1087" w:rsidRDefault="00C27942" w:rsidP="00C27942">
      <w:pPr>
        <w:spacing w:line="360" w:lineRule="auto"/>
        <w:ind w:firstLine="340"/>
        <w:rPr>
          <w:sz w:val="26"/>
          <w:szCs w:val="26"/>
          <w:lang w:val="uk-UA"/>
        </w:rPr>
      </w:pPr>
      <w:r w:rsidRPr="00AF1087">
        <w:rPr>
          <w:sz w:val="26"/>
          <w:szCs w:val="26"/>
          <w:lang w:val="uk-UA"/>
        </w:rPr>
        <w:t>1</w:t>
      </w:r>
      <w:r>
        <w:rPr>
          <w:sz w:val="26"/>
          <w:szCs w:val="26"/>
          <w:lang w:val="uk-UA"/>
        </w:rPr>
        <w:t>)</w:t>
      </w:r>
      <w:r w:rsidRPr="00AF1087">
        <w:rPr>
          <w:sz w:val="26"/>
          <w:szCs w:val="26"/>
          <w:lang w:val="uk-UA"/>
        </w:rPr>
        <w:tab/>
        <w:t>Які нові явища в політичному житті СРСР</w:t>
      </w:r>
      <w:r w:rsidRPr="00926D51">
        <w:rPr>
          <w:sz w:val="26"/>
          <w:szCs w:val="26"/>
          <w:lang w:val="uk-UA"/>
        </w:rPr>
        <w:t xml:space="preserve"> </w:t>
      </w:r>
      <w:r w:rsidRPr="00AF1087">
        <w:rPr>
          <w:sz w:val="26"/>
          <w:szCs w:val="26"/>
          <w:lang w:val="uk-UA"/>
        </w:rPr>
        <w:t>з’явилися у цей період?</w:t>
      </w:r>
    </w:p>
    <w:p w:rsidR="00C27942" w:rsidRPr="00AF1087" w:rsidRDefault="00C27942" w:rsidP="00C27942">
      <w:pPr>
        <w:spacing w:line="360" w:lineRule="auto"/>
        <w:ind w:firstLine="340"/>
        <w:rPr>
          <w:sz w:val="26"/>
          <w:szCs w:val="26"/>
          <w:lang w:val="uk-UA"/>
        </w:rPr>
      </w:pPr>
      <w:r w:rsidRPr="00AF1087">
        <w:rPr>
          <w:sz w:val="26"/>
          <w:szCs w:val="26"/>
          <w:lang w:val="uk-UA"/>
        </w:rPr>
        <w:t>2</w:t>
      </w:r>
      <w:r>
        <w:rPr>
          <w:sz w:val="26"/>
          <w:szCs w:val="26"/>
          <w:lang w:val="uk-UA"/>
        </w:rPr>
        <w:t>)</w:t>
      </w:r>
      <w:r w:rsidRPr="00AF1087">
        <w:rPr>
          <w:sz w:val="26"/>
          <w:szCs w:val="26"/>
          <w:lang w:val="uk-UA"/>
        </w:rPr>
        <w:tab/>
        <w:t xml:space="preserve">Наведіть приклади, що підтверджують наведену характеристику політики СРСР стосовно країн Центрально-Східної Європи </w:t>
      </w:r>
      <w:r>
        <w:rPr>
          <w:sz w:val="26"/>
          <w:szCs w:val="26"/>
          <w:lang w:val="uk-UA"/>
        </w:rPr>
        <w:t>в</w:t>
      </w:r>
      <w:r w:rsidRPr="00AF1087">
        <w:rPr>
          <w:sz w:val="26"/>
          <w:szCs w:val="26"/>
          <w:lang w:val="uk-UA"/>
        </w:rPr>
        <w:t xml:space="preserve"> цей період.</w:t>
      </w:r>
    </w:p>
    <w:p w:rsidR="00C27942" w:rsidRDefault="00C27942" w:rsidP="00C27942">
      <w:pPr>
        <w:spacing w:line="360" w:lineRule="auto"/>
        <w:ind w:firstLine="340"/>
        <w:rPr>
          <w:sz w:val="26"/>
          <w:szCs w:val="26"/>
          <w:lang w:val="uk-UA"/>
        </w:rPr>
      </w:pPr>
    </w:p>
    <w:p w:rsidR="00C27942" w:rsidRPr="000C652F" w:rsidRDefault="00C27942" w:rsidP="00C27942">
      <w:pPr>
        <w:spacing w:line="360" w:lineRule="auto"/>
        <w:ind w:firstLine="340"/>
        <w:rPr>
          <w:b/>
          <w:sz w:val="26"/>
          <w:szCs w:val="26"/>
          <w:lang w:val="uk-UA"/>
        </w:rPr>
      </w:pPr>
      <w:r w:rsidRPr="000C652F">
        <w:rPr>
          <w:b/>
          <w:sz w:val="26"/>
          <w:szCs w:val="26"/>
          <w:lang w:val="uk-UA"/>
        </w:rPr>
        <w:t>Документи розповідають</w:t>
      </w:r>
    </w:p>
    <w:p w:rsidR="00C27942" w:rsidRPr="00AF1087" w:rsidRDefault="00C27942" w:rsidP="00C27942">
      <w:pPr>
        <w:spacing w:line="360" w:lineRule="auto"/>
        <w:ind w:firstLine="340"/>
        <w:rPr>
          <w:b/>
          <w:sz w:val="26"/>
          <w:szCs w:val="26"/>
          <w:lang w:val="uk-UA"/>
        </w:rPr>
      </w:pPr>
      <w:r w:rsidRPr="00AF1087">
        <w:rPr>
          <w:b/>
          <w:sz w:val="26"/>
          <w:szCs w:val="26"/>
          <w:lang w:val="uk-UA"/>
        </w:rPr>
        <w:t>Дослідник О. Субтельний про особливості політичного розвитку СРСР у період «застою»</w:t>
      </w:r>
    </w:p>
    <w:p w:rsidR="00C27942" w:rsidRPr="00AF1087" w:rsidRDefault="00C27942" w:rsidP="00C27942">
      <w:pPr>
        <w:spacing w:line="360" w:lineRule="auto"/>
        <w:ind w:firstLine="340"/>
        <w:rPr>
          <w:sz w:val="26"/>
          <w:szCs w:val="26"/>
          <w:lang w:val="uk-UA"/>
        </w:rPr>
      </w:pPr>
      <w:r w:rsidRPr="00AF1087">
        <w:rPr>
          <w:sz w:val="26"/>
          <w:szCs w:val="26"/>
          <w:lang w:val="uk-UA"/>
        </w:rPr>
        <w:t>… Росіянин Леонід Брежнєв, як і його попередник Хрущов, прийшов до влади, маюч</w:t>
      </w:r>
      <w:r>
        <w:rPr>
          <w:sz w:val="26"/>
          <w:szCs w:val="26"/>
          <w:lang w:val="uk-UA"/>
        </w:rPr>
        <w:t>и</w:t>
      </w:r>
      <w:r w:rsidRPr="00AF1087">
        <w:rPr>
          <w:sz w:val="26"/>
          <w:szCs w:val="26"/>
          <w:lang w:val="uk-UA"/>
        </w:rPr>
        <w:t xml:space="preserve"> тісні зв’язки з Україною. На відміну від поривчастого і непоступливого Хрущова, обережний Брежнєв поширював свій вплив, забезпечуючи своїй політиці підтримку радянської олігархії та гарантуючи цій еліті стабільне становище. Відтак його 18-річне перебування при владі позначили консервативні тенденції, хоча вже більше не тоталітаристські (відомий радянолог </w:t>
      </w:r>
      <w:proofErr w:type="spellStart"/>
      <w:r w:rsidRPr="00AF1087">
        <w:rPr>
          <w:sz w:val="26"/>
          <w:szCs w:val="26"/>
          <w:lang w:val="uk-UA"/>
        </w:rPr>
        <w:t>Мерл</w:t>
      </w:r>
      <w:proofErr w:type="spellEnd"/>
      <w:r w:rsidRPr="00AF1087">
        <w:rPr>
          <w:sz w:val="26"/>
          <w:szCs w:val="26"/>
          <w:lang w:val="uk-UA"/>
        </w:rPr>
        <w:t xml:space="preserve"> </w:t>
      </w:r>
      <w:proofErr w:type="spellStart"/>
      <w:r w:rsidRPr="00AF1087">
        <w:rPr>
          <w:sz w:val="26"/>
          <w:szCs w:val="26"/>
          <w:lang w:val="uk-UA"/>
        </w:rPr>
        <w:t>Фейнсод</w:t>
      </w:r>
      <w:proofErr w:type="spellEnd"/>
      <w:r w:rsidRPr="00AF1087">
        <w:rPr>
          <w:sz w:val="26"/>
          <w:szCs w:val="26"/>
          <w:lang w:val="uk-UA"/>
        </w:rPr>
        <w:t xml:space="preserve"> дала повільному відступові радянського режиму від сталінізму химерну назву «Закон зменшення диктаторів»), зате виразно авторитарні. Але якщо влада застосовувалася тепер стриманіше, ніж за Сталіна, вона й надалі, поза всяким сумнівом, зосереджувалася в ру</w:t>
      </w:r>
      <w:r>
        <w:rPr>
          <w:sz w:val="26"/>
          <w:szCs w:val="26"/>
          <w:lang w:val="uk-UA"/>
        </w:rPr>
        <w:t>к</w:t>
      </w:r>
      <w:r w:rsidRPr="00AF1087">
        <w:rPr>
          <w:sz w:val="26"/>
          <w:szCs w:val="26"/>
          <w:lang w:val="uk-UA"/>
        </w:rPr>
        <w:t>ах партії і вживалася з метою поширення радянської могутності за кордоном і забезпечення цілковитого контролю в самій країні…</w:t>
      </w:r>
    </w:p>
    <w:p w:rsidR="00C27942" w:rsidRPr="00AF1087" w:rsidRDefault="00C27942" w:rsidP="00C27942">
      <w:pPr>
        <w:spacing w:line="360" w:lineRule="auto"/>
        <w:ind w:firstLine="340"/>
        <w:rPr>
          <w:sz w:val="26"/>
          <w:szCs w:val="26"/>
          <w:lang w:val="uk-UA"/>
        </w:rPr>
      </w:pPr>
    </w:p>
    <w:p w:rsidR="00C27942" w:rsidRPr="00AF1087" w:rsidRDefault="00C27942" w:rsidP="00C27942">
      <w:pPr>
        <w:spacing w:line="360" w:lineRule="auto"/>
        <w:ind w:firstLine="340"/>
        <w:rPr>
          <w:sz w:val="26"/>
          <w:szCs w:val="26"/>
          <w:lang w:val="uk-UA"/>
        </w:rPr>
      </w:pPr>
      <w:r w:rsidRPr="00AF1087">
        <w:rPr>
          <w:sz w:val="26"/>
          <w:szCs w:val="26"/>
          <w:lang w:val="uk-UA"/>
        </w:rPr>
        <w:t xml:space="preserve">Як автор джерела визначив нові риси </w:t>
      </w:r>
      <w:r>
        <w:rPr>
          <w:sz w:val="26"/>
          <w:szCs w:val="26"/>
          <w:lang w:val="uk-UA"/>
        </w:rPr>
        <w:t>в</w:t>
      </w:r>
      <w:r w:rsidRPr="00AF1087">
        <w:rPr>
          <w:sz w:val="26"/>
          <w:szCs w:val="26"/>
          <w:lang w:val="uk-UA"/>
        </w:rPr>
        <w:t xml:space="preserve"> політичному житті СРСР у 1964—1985 рр.?</w:t>
      </w:r>
    </w:p>
    <w:p w:rsidR="007A0625" w:rsidRPr="00C27942" w:rsidRDefault="007A0625" w:rsidP="00C27942">
      <w:pPr>
        <w:rPr>
          <w:lang w:val="uk-UA"/>
        </w:rPr>
      </w:pPr>
    </w:p>
    <w:sectPr w:rsidR="007A0625" w:rsidRPr="00C279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506"/>
    <w:rsid w:val="002B31F4"/>
    <w:rsid w:val="00477506"/>
    <w:rsid w:val="007A0625"/>
    <w:rsid w:val="00C27942"/>
    <w:rsid w:val="00D47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5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5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2496</Words>
  <Characters>1423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Masha</dc:creator>
  <cp:lastModifiedBy>Masha</cp:lastModifiedBy>
  <cp:revision>2</cp:revision>
  <dcterms:created xsi:type="dcterms:W3CDTF">2019-01-15T14:32:00Z</dcterms:created>
  <dcterms:modified xsi:type="dcterms:W3CDTF">2019-01-15T14:32:00Z</dcterms:modified>
</cp:coreProperties>
</file>