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4E8A" w:rsidRPr="000C05D6" w:rsidRDefault="00CB4E8A" w:rsidP="00CB4E8A">
      <w:pPr>
        <w:autoSpaceDE w:val="0"/>
        <w:autoSpaceDN w:val="0"/>
        <w:adjustRightInd w:val="0"/>
        <w:spacing w:line="360" w:lineRule="auto"/>
        <w:ind w:firstLine="340"/>
        <w:rPr>
          <w:bCs/>
          <w:lang w:val="uk-UA" w:eastAsia="en-US"/>
        </w:rPr>
      </w:pPr>
      <w:r w:rsidRPr="000C05D6">
        <w:rPr>
          <w:b/>
          <w:bCs/>
          <w:lang w:val="uk-UA"/>
        </w:rPr>
        <w:t>Узагальнення</w:t>
      </w:r>
      <w:r w:rsidRPr="000C05D6">
        <w:rPr>
          <w:bCs/>
          <w:lang w:val="uk-UA"/>
        </w:rPr>
        <w:t xml:space="preserve"> </w:t>
      </w:r>
      <w:r w:rsidRPr="000C05D6">
        <w:rPr>
          <w:b/>
          <w:bCs/>
          <w:lang w:val="uk-UA"/>
        </w:rPr>
        <w:t>за</w:t>
      </w:r>
      <w:r w:rsidRPr="000C05D6">
        <w:rPr>
          <w:bCs/>
          <w:lang w:val="uk-UA"/>
        </w:rPr>
        <w:t xml:space="preserve"> </w:t>
      </w:r>
      <w:r w:rsidRPr="000C05D6">
        <w:rPr>
          <w:b/>
          <w:bCs/>
          <w:lang w:val="uk-UA"/>
        </w:rPr>
        <w:t>розділом</w:t>
      </w:r>
      <w:r w:rsidRPr="000C05D6">
        <w:rPr>
          <w:bCs/>
          <w:lang w:val="uk-UA"/>
        </w:rPr>
        <w:t xml:space="preserve"> </w:t>
      </w:r>
      <w:r w:rsidRPr="000C05D6">
        <w:rPr>
          <w:b/>
          <w:lang w:val="uk-UA"/>
        </w:rPr>
        <w:t>I</w:t>
      </w:r>
      <w:r w:rsidRPr="000C05D6">
        <w:rPr>
          <w:b/>
          <w:lang w:val="en-US"/>
        </w:rPr>
        <w:t>V</w:t>
      </w:r>
      <w:r w:rsidRPr="000C05D6">
        <w:rPr>
          <w:b/>
          <w:lang w:val="uk-UA"/>
        </w:rPr>
        <w:t>.</w:t>
      </w:r>
      <w:r w:rsidRPr="000C05D6">
        <w:rPr>
          <w:b/>
          <w:bCs/>
          <w:lang w:val="uk-UA" w:eastAsia="en-US"/>
        </w:rPr>
        <w:t xml:space="preserve"> Османська</w:t>
      </w:r>
      <w:r w:rsidRPr="000C05D6">
        <w:rPr>
          <w:bCs/>
          <w:lang w:val="uk-UA" w:eastAsia="en-US"/>
        </w:rPr>
        <w:t xml:space="preserve"> </w:t>
      </w:r>
      <w:r w:rsidRPr="000C05D6">
        <w:rPr>
          <w:b/>
          <w:bCs/>
          <w:lang w:val="uk-UA" w:eastAsia="en-US"/>
        </w:rPr>
        <w:t>імперія.</w:t>
      </w:r>
      <w:r w:rsidRPr="000C05D6">
        <w:rPr>
          <w:bCs/>
          <w:lang w:val="uk-UA" w:eastAsia="en-US"/>
        </w:rPr>
        <w:t xml:space="preserve"> </w:t>
      </w:r>
      <w:r w:rsidRPr="000C05D6">
        <w:rPr>
          <w:b/>
          <w:bCs/>
          <w:lang w:val="uk-UA" w:eastAsia="en-US"/>
        </w:rPr>
        <w:t>Держави</w:t>
      </w:r>
      <w:r w:rsidRPr="000C05D6">
        <w:rPr>
          <w:bCs/>
          <w:lang w:val="uk-UA" w:eastAsia="en-US"/>
        </w:rPr>
        <w:t xml:space="preserve"> </w:t>
      </w:r>
      <w:r w:rsidRPr="000C05D6">
        <w:rPr>
          <w:b/>
          <w:bCs/>
          <w:lang w:val="uk-UA" w:eastAsia="en-US"/>
        </w:rPr>
        <w:t>Східної</w:t>
      </w:r>
      <w:r w:rsidRPr="000C05D6">
        <w:rPr>
          <w:bCs/>
          <w:lang w:val="uk-UA" w:eastAsia="en-US"/>
        </w:rPr>
        <w:t xml:space="preserve"> </w:t>
      </w:r>
      <w:r w:rsidRPr="000C05D6">
        <w:rPr>
          <w:b/>
          <w:bCs/>
          <w:lang w:val="uk-UA" w:eastAsia="en-US"/>
        </w:rPr>
        <w:t>Європи</w:t>
      </w:r>
      <w:r w:rsidRPr="000C05D6">
        <w:rPr>
          <w:bCs/>
          <w:lang w:val="uk-UA" w:eastAsia="en-US"/>
        </w:rPr>
        <w:t xml:space="preserve"> </w:t>
      </w:r>
      <w:r w:rsidRPr="000C05D6">
        <w:rPr>
          <w:b/>
          <w:bCs/>
          <w:lang w:val="uk-UA" w:eastAsia="en-US"/>
        </w:rPr>
        <w:t>в</w:t>
      </w:r>
      <w:r w:rsidRPr="000C05D6">
        <w:rPr>
          <w:bCs/>
          <w:lang w:val="uk-UA" w:eastAsia="en-US"/>
        </w:rPr>
        <w:t xml:space="preserve"> </w:t>
      </w:r>
      <w:r w:rsidRPr="000C05D6">
        <w:rPr>
          <w:b/>
          <w:bCs/>
          <w:lang w:val="uk-UA" w:eastAsia="en-US"/>
        </w:rPr>
        <w:t>XVII—XVIII</w:t>
      </w:r>
      <w:r w:rsidRPr="000C05D6">
        <w:rPr>
          <w:bCs/>
          <w:lang w:val="uk-UA" w:eastAsia="en-US"/>
        </w:rPr>
        <w:t xml:space="preserve"> </w:t>
      </w:r>
      <w:r w:rsidRPr="000C05D6">
        <w:rPr>
          <w:b/>
          <w:bCs/>
          <w:lang w:val="uk-UA" w:eastAsia="en-US"/>
        </w:rPr>
        <w:t>ст.</w:t>
      </w:r>
    </w:p>
    <w:p w:rsidR="00CB4E8A" w:rsidRPr="000C05D6" w:rsidRDefault="00CB4E8A" w:rsidP="00CB4E8A">
      <w:pPr>
        <w:autoSpaceDE w:val="0"/>
        <w:autoSpaceDN w:val="0"/>
        <w:adjustRightInd w:val="0"/>
        <w:spacing w:line="360" w:lineRule="auto"/>
        <w:ind w:firstLine="340"/>
        <w:rPr>
          <w:lang w:val="uk-UA" w:eastAsia="en-US"/>
        </w:rPr>
      </w:pPr>
      <w:r w:rsidRPr="000C05D6">
        <w:rPr>
          <w:bCs/>
          <w:lang w:val="uk-UA" w:eastAsia="en-US"/>
        </w:rPr>
        <w:t>1.</w:t>
      </w:r>
      <w:r w:rsidRPr="000C05D6">
        <w:rPr>
          <w:bCs/>
          <w:lang w:val="uk-UA" w:eastAsia="en-US"/>
        </w:rPr>
        <w:tab/>
      </w:r>
      <w:r w:rsidRPr="000C05D6">
        <w:rPr>
          <w:lang w:val="uk-UA" w:eastAsia="en-US"/>
        </w:rPr>
        <w:t>Складіть перелік подій, які ви вважаєте найважливішими в розвитку Османської імперії та держав Східної Європи. Поясніть свій вибір.</w:t>
      </w:r>
    </w:p>
    <w:p w:rsidR="00CB4E8A" w:rsidRPr="000C05D6" w:rsidRDefault="00CB4E8A" w:rsidP="00CB4E8A">
      <w:pPr>
        <w:widowControl w:val="0"/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 w:rsidRPr="000C05D6">
        <w:rPr>
          <w:lang w:val="uk-UA"/>
        </w:rPr>
        <w:t>2.</w:t>
      </w:r>
      <w:r w:rsidRPr="000C05D6">
        <w:rPr>
          <w:lang w:val="uk-UA"/>
        </w:rPr>
        <w:tab/>
        <w:t>Об’єднайтесь у дві-три команди та проведіть конкурс знавців термінів і понять розділу. Для перемоги в ньому необхідно навести найбільшу кількість правильних визначень термінів і понять.</w:t>
      </w:r>
    </w:p>
    <w:p w:rsidR="00CB4E8A" w:rsidRPr="000C05D6" w:rsidRDefault="00CB4E8A" w:rsidP="00CB4E8A">
      <w:pPr>
        <w:spacing w:line="360" w:lineRule="auto"/>
        <w:ind w:firstLine="340"/>
        <w:rPr>
          <w:lang w:val="uk-UA"/>
        </w:rPr>
      </w:pPr>
      <w:r w:rsidRPr="000C05D6">
        <w:rPr>
          <w:i/>
          <w:lang w:val="uk-UA"/>
        </w:rPr>
        <w:t>Рекомендований перелік термінів і понять</w:t>
      </w:r>
      <w:r w:rsidRPr="000C05D6">
        <w:rPr>
          <w:lang w:val="uk-UA"/>
        </w:rPr>
        <w:t>: опричнина, Смутний час, церковний розкол, Земський собор, самодержавство (абсолютизм).</w:t>
      </w:r>
    </w:p>
    <w:p w:rsidR="00CB4E8A" w:rsidRPr="000C05D6" w:rsidRDefault="00CB4E8A" w:rsidP="00CB4E8A">
      <w:pPr>
        <w:widowControl w:val="0"/>
        <w:spacing w:line="360" w:lineRule="auto"/>
        <w:ind w:firstLine="340"/>
        <w:rPr>
          <w:lang w:val="uk-UA"/>
        </w:rPr>
      </w:pPr>
      <w:r w:rsidRPr="000C05D6">
        <w:rPr>
          <w:lang w:val="uk-UA"/>
        </w:rPr>
        <w:t>3.</w:t>
      </w:r>
      <w:r w:rsidRPr="000C05D6">
        <w:rPr>
          <w:lang w:val="uk-UA"/>
        </w:rPr>
        <w:tab/>
        <w:t>Об’єднайтеся в команди й проведіть гру «Чотири зупинки».</w:t>
      </w:r>
    </w:p>
    <w:p w:rsidR="00CB4E8A" w:rsidRPr="000C05D6" w:rsidRDefault="00CB4E8A" w:rsidP="00CB4E8A">
      <w:pPr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 w:rsidRPr="000C05D6">
        <w:rPr>
          <w:i/>
          <w:lang w:val="uk-UA"/>
        </w:rPr>
        <w:t>Правила гри</w:t>
      </w:r>
      <w:r w:rsidRPr="000C05D6">
        <w:rPr>
          <w:lang w:val="uk-UA"/>
        </w:rPr>
        <w:t xml:space="preserve">. </w:t>
      </w:r>
      <w:proofErr w:type="spellStart"/>
      <w:r w:rsidRPr="000C05D6">
        <w:t>Кожна</w:t>
      </w:r>
      <w:proofErr w:type="spellEnd"/>
      <w:r w:rsidRPr="000C05D6">
        <w:t xml:space="preserve"> </w:t>
      </w:r>
      <w:r w:rsidRPr="000C05D6">
        <w:rPr>
          <w:lang w:val="uk-UA"/>
        </w:rPr>
        <w:t>команда</w:t>
      </w:r>
      <w:r w:rsidRPr="000C05D6">
        <w:t xml:space="preserve"> </w:t>
      </w:r>
      <w:proofErr w:type="spellStart"/>
      <w:r w:rsidRPr="000C05D6">
        <w:t>отримує</w:t>
      </w:r>
      <w:proofErr w:type="spellEnd"/>
      <w:r w:rsidRPr="000C05D6">
        <w:t xml:space="preserve"> </w:t>
      </w:r>
      <w:proofErr w:type="spellStart"/>
      <w:r w:rsidRPr="000C05D6">
        <w:t>завдання</w:t>
      </w:r>
      <w:proofErr w:type="spellEnd"/>
      <w:r w:rsidRPr="000C05D6">
        <w:t xml:space="preserve"> </w:t>
      </w:r>
      <w:proofErr w:type="spellStart"/>
      <w:r w:rsidRPr="000C05D6">
        <w:t>розповісти</w:t>
      </w:r>
      <w:proofErr w:type="spellEnd"/>
      <w:r w:rsidRPr="000C05D6">
        <w:t xml:space="preserve">, </w:t>
      </w:r>
      <w:proofErr w:type="spellStart"/>
      <w:r w:rsidRPr="000C05D6">
        <w:t>що</w:t>
      </w:r>
      <w:proofErr w:type="spellEnd"/>
      <w:r w:rsidRPr="000C05D6">
        <w:t xml:space="preserve"> вона </w:t>
      </w:r>
      <w:proofErr w:type="spellStart"/>
      <w:r w:rsidRPr="000C05D6">
        <w:t>побачила</w:t>
      </w:r>
      <w:proofErr w:type="spellEnd"/>
      <w:r w:rsidRPr="000C05D6">
        <w:t xml:space="preserve"> на </w:t>
      </w:r>
      <w:proofErr w:type="spellStart"/>
      <w:r w:rsidRPr="000C05D6">
        <w:t>визначених</w:t>
      </w:r>
      <w:proofErr w:type="spellEnd"/>
      <w:r w:rsidRPr="000C05D6">
        <w:t xml:space="preserve"> </w:t>
      </w:r>
      <w:proofErr w:type="spellStart"/>
      <w:r w:rsidRPr="000C05D6">
        <w:t>чотирьох</w:t>
      </w:r>
      <w:proofErr w:type="spellEnd"/>
      <w:r w:rsidRPr="000C05D6">
        <w:t xml:space="preserve"> </w:t>
      </w:r>
      <w:proofErr w:type="spellStart"/>
      <w:r w:rsidRPr="000C05D6">
        <w:t>зупинках</w:t>
      </w:r>
      <w:proofErr w:type="spellEnd"/>
      <w:r w:rsidRPr="000C05D6">
        <w:t xml:space="preserve"> </w:t>
      </w:r>
      <w:proofErr w:type="spellStart"/>
      <w:r w:rsidRPr="000C05D6">
        <w:t>казкової</w:t>
      </w:r>
      <w:proofErr w:type="spellEnd"/>
      <w:r w:rsidRPr="000C05D6">
        <w:t xml:space="preserve"> </w:t>
      </w:r>
      <w:proofErr w:type="spellStart"/>
      <w:r w:rsidRPr="000C05D6">
        <w:t>машини</w:t>
      </w:r>
      <w:proofErr w:type="spellEnd"/>
      <w:r w:rsidRPr="000C05D6">
        <w:t xml:space="preserve"> часу, яка перенесла </w:t>
      </w:r>
      <w:proofErr w:type="spellStart"/>
      <w:r w:rsidRPr="000C05D6">
        <w:t>їх</w:t>
      </w:r>
      <w:proofErr w:type="spellEnd"/>
      <w:r w:rsidRPr="000C05D6">
        <w:rPr>
          <w:lang w:val="uk-UA"/>
        </w:rPr>
        <w:t xml:space="preserve"> у </w:t>
      </w:r>
      <w:r w:rsidRPr="000C05D6">
        <w:t>XVI—XVII</w:t>
      </w:r>
      <w:r w:rsidRPr="000C05D6">
        <w:rPr>
          <w:lang w:val="uk-UA"/>
        </w:rPr>
        <w:t>І</w:t>
      </w:r>
      <w:r w:rsidRPr="000C05D6">
        <w:t xml:space="preserve"> </w:t>
      </w:r>
      <w:proofErr w:type="spellStart"/>
      <w:r w:rsidRPr="000C05D6">
        <w:t>ст</w:t>
      </w:r>
      <w:proofErr w:type="spellEnd"/>
      <w:r w:rsidRPr="000C05D6">
        <w:rPr>
          <w:lang w:val="uk-UA"/>
        </w:rPr>
        <w:t>.</w:t>
      </w:r>
    </w:p>
    <w:p w:rsidR="00CB4E8A" w:rsidRPr="000C05D6" w:rsidRDefault="00CB4E8A" w:rsidP="00CB4E8A">
      <w:pPr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>
        <w:rPr>
          <w:lang w:val="uk-UA"/>
        </w:rPr>
        <w:t xml:space="preserve">1) Полтавська битва; 2) «Шведський потоп»; 3) у палаці турецького султана; 4) </w:t>
      </w:r>
      <w:r w:rsidRPr="000C05D6">
        <w:rPr>
          <w:lang w:val="uk-UA"/>
        </w:rPr>
        <w:t>гетьман Петро Сагайдачний під стінами Москви.</w:t>
      </w:r>
    </w:p>
    <w:p w:rsidR="00CB4E8A" w:rsidRPr="000C05D6" w:rsidRDefault="00CB4E8A" w:rsidP="00CB4E8A">
      <w:pPr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 w:rsidRPr="000C05D6">
        <w:rPr>
          <w:lang w:val="uk-UA"/>
        </w:rPr>
        <w:t>4.</w:t>
      </w:r>
      <w:r w:rsidRPr="000C05D6">
        <w:rPr>
          <w:lang w:val="uk-UA"/>
        </w:rPr>
        <w:tab/>
        <w:t>Проведіть командну гру «Історичний ланцюг».</w:t>
      </w:r>
    </w:p>
    <w:p w:rsidR="00CB4E8A" w:rsidRPr="000C05D6" w:rsidRDefault="00CB4E8A" w:rsidP="00CB4E8A">
      <w:pPr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 w:rsidRPr="000C05D6">
        <w:rPr>
          <w:i/>
          <w:lang w:val="uk-UA"/>
        </w:rPr>
        <w:t>Правила гри</w:t>
      </w:r>
      <w:r w:rsidRPr="000C05D6">
        <w:rPr>
          <w:lang w:val="uk-UA"/>
        </w:rPr>
        <w:t>. Перший гравець називає дату, термін, персоналії, історичний факт, пов’язані з визначеною вчителем/вчителькою темою. Наступний гравець має спочатку повторити те, що сказав його попередник, а потім додати своє. Новий гравець робить так само.</w:t>
      </w:r>
    </w:p>
    <w:p w:rsidR="00CB4E8A" w:rsidRPr="000C05D6" w:rsidRDefault="00CB4E8A" w:rsidP="00CB4E8A">
      <w:pPr>
        <w:spacing w:line="360" w:lineRule="auto"/>
        <w:ind w:firstLine="340"/>
        <w:rPr>
          <w:lang w:val="uk-UA"/>
        </w:rPr>
      </w:pPr>
      <w:r w:rsidRPr="000C05D6">
        <w:rPr>
          <w:lang w:val="uk-UA"/>
        </w:rPr>
        <w:t>5.</w:t>
      </w:r>
      <w:r w:rsidRPr="000C05D6">
        <w:rPr>
          <w:lang w:val="uk-UA"/>
        </w:rPr>
        <w:tab/>
        <w:t>Об’єднайтеся в пари та проведіть гру «Історія з географією».</w:t>
      </w:r>
    </w:p>
    <w:p w:rsidR="00CB4E8A" w:rsidRPr="000C05D6" w:rsidRDefault="00CB4E8A" w:rsidP="00CB4E8A">
      <w:pPr>
        <w:spacing w:line="360" w:lineRule="auto"/>
        <w:ind w:firstLine="340"/>
        <w:rPr>
          <w:lang w:val="uk-UA"/>
        </w:rPr>
      </w:pPr>
      <w:r w:rsidRPr="000C05D6">
        <w:rPr>
          <w:i/>
          <w:lang w:val="uk-UA"/>
        </w:rPr>
        <w:t>Правила гри</w:t>
      </w:r>
      <w:r w:rsidRPr="000C05D6">
        <w:rPr>
          <w:lang w:val="uk-UA"/>
        </w:rPr>
        <w:t xml:space="preserve">. Гравці по черзі називають історико-географічні назви, які зустрічалися в розділі, а також </w:t>
      </w:r>
      <w:r>
        <w:rPr>
          <w:lang w:val="uk-UA"/>
        </w:rPr>
        <w:t>у</w:t>
      </w:r>
      <w:r w:rsidRPr="000C05D6">
        <w:rPr>
          <w:lang w:val="uk-UA"/>
        </w:rPr>
        <w:t>казують поді</w:t>
      </w:r>
      <w:r>
        <w:rPr>
          <w:lang w:val="uk-UA"/>
        </w:rPr>
        <w:t>ї</w:t>
      </w:r>
      <w:r w:rsidRPr="000C05D6">
        <w:rPr>
          <w:lang w:val="uk-UA"/>
        </w:rPr>
        <w:t>, як</w:t>
      </w:r>
      <w:r>
        <w:rPr>
          <w:lang w:val="uk-UA"/>
        </w:rPr>
        <w:t>і</w:t>
      </w:r>
      <w:r w:rsidRPr="000C05D6">
        <w:rPr>
          <w:lang w:val="uk-UA"/>
        </w:rPr>
        <w:t xml:space="preserve"> з ними пов’язан</w:t>
      </w:r>
      <w:r>
        <w:rPr>
          <w:lang w:val="uk-UA"/>
        </w:rPr>
        <w:t>і</w:t>
      </w:r>
      <w:r w:rsidRPr="000C05D6">
        <w:rPr>
          <w:lang w:val="uk-UA"/>
        </w:rPr>
        <w:t>.</w:t>
      </w:r>
    </w:p>
    <w:p w:rsidR="00CB4E8A" w:rsidRPr="000C05D6" w:rsidRDefault="00CB4E8A" w:rsidP="00CB4E8A">
      <w:pPr>
        <w:autoSpaceDE w:val="0"/>
        <w:autoSpaceDN w:val="0"/>
        <w:adjustRightInd w:val="0"/>
        <w:spacing w:line="360" w:lineRule="auto"/>
        <w:ind w:firstLine="340"/>
        <w:rPr>
          <w:lang w:val="uk-UA" w:eastAsia="en-US"/>
        </w:rPr>
      </w:pPr>
      <w:r w:rsidRPr="000C05D6">
        <w:rPr>
          <w:lang w:val="uk-UA"/>
        </w:rPr>
        <w:t>6.</w:t>
      </w:r>
      <w:r w:rsidRPr="000C05D6">
        <w:rPr>
          <w:lang w:val="uk-UA"/>
        </w:rPr>
        <w:tab/>
        <w:t>Об’єднайтеся в пари</w:t>
      </w:r>
      <w:r w:rsidRPr="000C05D6">
        <w:t xml:space="preserve"> </w:t>
      </w:r>
      <w:r w:rsidRPr="000C05D6">
        <w:rPr>
          <w:lang w:val="uk-UA"/>
        </w:rPr>
        <w:t>або команди та проведіть</w:t>
      </w:r>
      <w:r w:rsidRPr="000C05D6">
        <w:t xml:space="preserve"> </w:t>
      </w:r>
      <w:r w:rsidRPr="000C05D6">
        <w:rPr>
          <w:lang w:val="uk-UA"/>
        </w:rPr>
        <w:t>гру</w:t>
      </w:r>
      <w:r w:rsidRPr="000C05D6">
        <w:rPr>
          <w:lang w:val="uk-UA" w:eastAsia="en-US"/>
        </w:rPr>
        <w:t xml:space="preserve"> «Загадковий квадрат».</w:t>
      </w:r>
    </w:p>
    <w:p w:rsidR="00CB4E8A" w:rsidRPr="000C05D6" w:rsidRDefault="00CB4E8A" w:rsidP="00CB4E8A">
      <w:pPr>
        <w:autoSpaceDE w:val="0"/>
        <w:autoSpaceDN w:val="0"/>
        <w:adjustRightInd w:val="0"/>
        <w:spacing w:line="360" w:lineRule="auto"/>
        <w:ind w:firstLine="340"/>
        <w:rPr>
          <w:lang w:val="uk-UA" w:eastAsia="en-US"/>
        </w:rPr>
      </w:pPr>
      <w:r w:rsidRPr="000C05D6">
        <w:rPr>
          <w:i/>
          <w:lang w:val="uk-UA" w:eastAsia="en-US"/>
        </w:rPr>
        <w:t>Правила гри</w:t>
      </w:r>
      <w:r w:rsidRPr="000C05D6">
        <w:rPr>
          <w:lang w:val="uk-UA" w:eastAsia="en-US"/>
        </w:rPr>
        <w:t>. Учням та ученицям треба визначити та згрупувати у дві групи дати, пов’язані з експансією Османської імперії та Московської держави, виділивши їх різними кольорами. Потім вони називають події, які відбулися в зазначені дати.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117"/>
        <w:gridCol w:w="3118"/>
        <w:gridCol w:w="3110"/>
      </w:tblGrid>
      <w:tr w:rsidR="00CB4E8A" w:rsidRPr="000C05D6" w:rsidTr="002E06CA">
        <w:tc>
          <w:tcPr>
            <w:tcW w:w="3190" w:type="dxa"/>
          </w:tcPr>
          <w:p w:rsidR="00CB4E8A" w:rsidRPr="000C05D6" w:rsidRDefault="00CB4E8A" w:rsidP="002E06CA">
            <w:pPr>
              <w:autoSpaceDE w:val="0"/>
              <w:autoSpaceDN w:val="0"/>
              <w:adjustRightInd w:val="0"/>
              <w:spacing w:line="360" w:lineRule="auto"/>
              <w:ind w:firstLine="340"/>
              <w:rPr>
                <w:lang w:val="uk-UA" w:eastAsia="en-US"/>
              </w:rPr>
            </w:pPr>
            <w:r w:rsidRPr="000C05D6">
              <w:rPr>
                <w:lang w:val="uk-UA" w:eastAsia="en-US"/>
              </w:rPr>
              <w:t>1677—1678</w:t>
            </w:r>
          </w:p>
        </w:tc>
        <w:tc>
          <w:tcPr>
            <w:tcW w:w="3190" w:type="dxa"/>
          </w:tcPr>
          <w:p w:rsidR="00CB4E8A" w:rsidRPr="000C05D6" w:rsidRDefault="00CB4E8A" w:rsidP="002E06CA">
            <w:pPr>
              <w:autoSpaceDE w:val="0"/>
              <w:autoSpaceDN w:val="0"/>
              <w:adjustRightInd w:val="0"/>
              <w:spacing w:line="360" w:lineRule="auto"/>
              <w:ind w:firstLine="340"/>
              <w:rPr>
                <w:lang w:val="uk-UA" w:eastAsia="en-US"/>
              </w:rPr>
            </w:pPr>
            <w:r w:rsidRPr="000C05D6">
              <w:rPr>
                <w:lang w:val="uk-UA" w:eastAsia="en-US"/>
              </w:rPr>
              <w:t>1667</w:t>
            </w:r>
          </w:p>
        </w:tc>
        <w:tc>
          <w:tcPr>
            <w:tcW w:w="3191" w:type="dxa"/>
          </w:tcPr>
          <w:p w:rsidR="00CB4E8A" w:rsidRPr="000C05D6" w:rsidRDefault="00CB4E8A" w:rsidP="002E06CA">
            <w:pPr>
              <w:autoSpaceDE w:val="0"/>
              <w:autoSpaceDN w:val="0"/>
              <w:adjustRightInd w:val="0"/>
              <w:spacing w:line="360" w:lineRule="auto"/>
              <w:ind w:firstLine="340"/>
              <w:rPr>
                <w:lang w:val="uk-UA" w:eastAsia="en-US"/>
              </w:rPr>
            </w:pPr>
            <w:r w:rsidRPr="000C05D6">
              <w:rPr>
                <w:lang w:val="uk-UA" w:eastAsia="en-US"/>
              </w:rPr>
              <w:t>1571</w:t>
            </w:r>
          </w:p>
        </w:tc>
      </w:tr>
      <w:tr w:rsidR="00CB4E8A" w:rsidRPr="000C05D6" w:rsidTr="002E06CA">
        <w:tc>
          <w:tcPr>
            <w:tcW w:w="3190" w:type="dxa"/>
          </w:tcPr>
          <w:p w:rsidR="00CB4E8A" w:rsidRPr="000C05D6" w:rsidRDefault="00CB4E8A" w:rsidP="002E06CA">
            <w:pPr>
              <w:autoSpaceDE w:val="0"/>
              <w:autoSpaceDN w:val="0"/>
              <w:adjustRightInd w:val="0"/>
              <w:spacing w:line="360" w:lineRule="auto"/>
              <w:ind w:firstLine="340"/>
              <w:rPr>
                <w:lang w:val="uk-UA" w:eastAsia="en-US"/>
              </w:rPr>
            </w:pPr>
            <w:r w:rsidRPr="000C05D6">
              <w:rPr>
                <w:lang w:val="uk-UA" w:eastAsia="en-US"/>
              </w:rPr>
              <w:t>1721</w:t>
            </w:r>
          </w:p>
        </w:tc>
        <w:tc>
          <w:tcPr>
            <w:tcW w:w="3190" w:type="dxa"/>
          </w:tcPr>
          <w:p w:rsidR="00CB4E8A" w:rsidRPr="000C05D6" w:rsidRDefault="00CB4E8A" w:rsidP="002E06CA">
            <w:pPr>
              <w:autoSpaceDE w:val="0"/>
              <w:autoSpaceDN w:val="0"/>
              <w:adjustRightInd w:val="0"/>
              <w:spacing w:line="360" w:lineRule="auto"/>
              <w:ind w:firstLine="340"/>
              <w:rPr>
                <w:lang w:val="uk-UA" w:eastAsia="en-US"/>
              </w:rPr>
            </w:pPr>
            <w:r w:rsidRPr="000C05D6">
              <w:rPr>
                <w:lang w:val="uk-UA" w:eastAsia="en-US"/>
              </w:rPr>
              <w:t>1683</w:t>
            </w:r>
          </w:p>
        </w:tc>
        <w:tc>
          <w:tcPr>
            <w:tcW w:w="3191" w:type="dxa"/>
          </w:tcPr>
          <w:p w:rsidR="00CB4E8A" w:rsidRPr="000C05D6" w:rsidRDefault="00CB4E8A" w:rsidP="002E06CA">
            <w:pPr>
              <w:autoSpaceDE w:val="0"/>
              <w:autoSpaceDN w:val="0"/>
              <w:adjustRightInd w:val="0"/>
              <w:spacing w:line="360" w:lineRule="auto"/>
              <w:ind w:firstLine="340"/>
              <w:rPr>
                <w:lang w:val="uk-UA" w:eastAsia="en-US"/>
              </w:rPr>
            </w:pPr>
            <w:r w:rsidRPr="000C05D6">
              <w:rPr>
                <w:lang w:val="uk-UA" w:eastAsia="en-US"/>
              </w:rPr>
              <w:t>1552</w:t>
            </w:r>
          </w:p>
        </w:tc>
      </w:tr>
      <w:tr w:rsidR="00CB4E8A" w:rsidRPr="000C05D6" w:rsidTr="002E06CA">
        <w:tc>
          <w:tcPr>
            <w:tcW w:w="3190" w:type="dxa"/>
          </w:tcPr>
          <w:p w:rsidR="00CB4E8A" w:rsidRPr="000C05D6" w:rsidRDefault="00CB4E8A" w:rsidP="002E06CA">
            <w:pPr>
              <w:autoSpaceDE w:val="0"/>
              <w:autoSpaceDN w:val="0"/>
              <w:adjustRightInd w:val="0"/>
              <w:spacing w:line="360" w:lineRule="auto"/>
              <w:ind w:firstLine="340"/>
              <w:rPr>
                <w:lang w:val="uk-UA" w:eastAsia="en-US"/>
              </w:rPr>
            </w:pPr>
            <w:r w:rsidRPr="000C05D6">
              <w:rPr>
                <w:lang w:val="uk-UA" w:eastAsia="en-US"/>
              </w:rPr>
              <w:t>1556</w:t>
            </w:r>
          </w:p>
        </w:tc>
        <w:tc>
          <w:tcPr>
            <w:tcW w:w="3190" w:type="dxa"/>
          </w:tcPr>
          <w:p w:rsidR="00CB4E8A" w:rsidRPr="000C05D6" w:rsidRDefault="00CB4E8A" w:rsidP="002E06CA">
            <w:pPr>
              <w:autoSpaceDE w:val="0"/>
              <w:autoSpaceDN w:val="0"/>
              <w:adjustRightInd w:val="0"/>
              <w:spacing w:line="360" w:lineRule="auto"/>
              <w:ind w:firstLine="340"/>
              <w:rPr>
                <w:lang w:val="uk-UA" w:eastAsia="en-US"/>
              </w:rPr>
            </w:pPr>
            <w:r w:rsidRPr="000C05D6">
              <w:rPr>
                <w:lang w:val="uk-UA"/>
              </w:rPr>
              <w:t>1558—1583</w:t>
            </w:r>
          </w:p>
        </w:tc>
        <w:tc>
          <w:tcPr>
            <w:tcW w:w="3191" w:type="dxa"/>
          </w:tcPr>
          <w:p w:rsidR="00CB4E8A" w:rsidRPr="000C05D6" w:rsidRDefault="00CB4E8A" w:rsidP="002E06CA">
            <w:pPr>
              <w:autoSpaceDE w:val="0"/>
              <w:autoSpaceDN w:val="0"/>
              <w:adjustRightInd w:val="0"/>
              <w:spacing w:line="360" w:lineRule="auto"/>
              <w:ind w:firstLine="340"/>
              <w:rPr>
                <w:lang w:val="uk-UA" w:eastAsia="en-US"/>
              </w:rPr>
            </w:pPr>
            <w:r w:rsidRPr="000C05D6">
              <w:rPr>
                <w:lang w:val="uk-UA" w:eastAsia="en-US"/>
              </w:rPr>
              <w:t>1526</w:t>
            </w:r>
          </w:p>
        </w:tc>
      </w:tr>
      <w:tr w:rsidR="00CB4E8A" w:rsidRPr="000C05D6" w:rsidTr="002E06CA">
        <w:tc>
          <w:tcPr>
            <w:tcW w:w="3190" w:type="dxa"/>
          </w:tcPr>
          <w:p w:rsidR="00CB4E8A" w:rsidRPr="000C05D6" w:rsidRDefault="00CB4E8A" w:rsidP="002E06CA">
            <w:pPr>
              <w:autoSpaceDE w:val="0"/>
              <w:autoSpaceDN w:val="0"/>
              <w:adjustRightInd w:val="0"/>
              <w:spacing w:line="360" w:lineRule="auto"/>
              <w:ind w:firstLine="340"/>
              <w:rPr>
                <w:lang w:val="uk-UA" w:eastAsia="en-US"/>
              </w:rPr>
            </w:pPr>
            <w:r w:rsidRPr="000C05D6">
              <w:rPr>
                <w:lang w:val="uk-UA" w:eastAsia="en-US"/>
              </w:rPr>
              <w:t>1621</w:t>
            </w:r>
          </w:p>
        </w:tc>
        <w:tc>
          <w:tcPr>
            <w:tcW w:w="3190" w:type="dxa"/>
          </w:tcPr>
          <w:p w:rsidR="00CB4E8A" w:rsidRPr="000C05D6" w:rsidRDefault="00CB4E8A" w:rsidP="002E06CA">
            <w:pPr>
              <w:autoSpaceDE w:val="0"/>
              <w:autoSpaceDN w:val="0"/>
              <w:adjustRightInd w:val="0"/>
              <w:spacing w:line="360" w:lineRule="auto"/>
              <w:ind w:firstLine="340"/>
              <w:rPr>
                <w:lang w:val="uk-UA" w:eastAsia="en-US"/>
              </w:rPr>
            </w:pPr>
            <w:r w:rsidRPr="000C05D6">
              <w:rPr>
                <w:lang w:val="uk-UA" w:eastAsia="en-US"/>
              </w:rPr>
              <w:t>1529</w:t>
            </w:r>
          </w:p>
        </w:tc>
        <w:tc>
          <w:tcPr>
            <w:tcW w:w="3191" w:type="dxa"/>
          </w:tcPr>
          <w:p w:rsidR="00CB4E8A" w:rsidRPr="000C05D6" w:rsidRDefault="00CB4E8A" w:rsidP="002E06CA">
            <w:pPr>
              <w:autoSpaceDE w:val="0"/>
              <w:autoSpaceDN w:val="0"/>
              <w:adjustRightInd w:val="0"/>
              <w:spacing w:line="360" w:lineRule="auto"/>
              <w:ind w:firstLine="340"/>
              <w:rPr>
                <w:lang w:val="uk-UA" w:eastAsia="en-US"/>
              </w:rPr>
            </w:pPr>
            <w:r w:rsidRPr="000C05D6">
              <w:rPr>
                <w:lang w:val="uk-UA" w:eastAsia="en-US"/>
              </w:rPr>
              <w:t>1654</w:t>
            </w:r>
          </w:p>
        </w:tc>
      </w:tr>
    </w:tbl>
    <w:p w:rsidR="00CB4E8A" w:rsidRPr="000C05D6" w:rsidRDefault="00CB4E8A" w:rsidP="00CB4E8A">
      <w:pPr>
        <w:spacing w:line="360" w:lineRule="auto"/>
        <w:ind w:firstLine="340"/>
        <w:rPr>
          <w:lang w:val="uk-UA"/>
        </w:rPr>
      </w:pPr>
      <w:r w:rsidRPr="000C05D6">
        <w:rPr>
          <w:lang w:val="uk-UA"/>
        </w:rPr>
        <w:t>7.</w:t>
      </w:r>
      <w:r w:rsidRPr="000C05D6">
        <w:rPr>
          <w:lang w:val="uk-UA"/>
        </w:rPr>
        <w:tab/>
        <w:t>Проведіть гру «Снігова куля».</w:t>
      </w:r>
    </w:p>
    <w:p w:rsidR="00CB4E8A" w:rsidRPr="000C05D6" w:rsidRDefault="00CB4E8A" w:rsidP="00CB4E8A">
      <w:pPr>
        <w:spacing w:line="360" w:lineRule="auto"/>
        <w:ind w:firstLine="340"/>
        <w:rPr>
          <w:lang w:val="uk-UA"/>
        </w:rPr>
      </w:pPr>
      <w:r w:rsidRPr="000C05D6">
        <w:rPr>
          <w:i/>
          <w:lang w:val="uk-UA"/>
        </w:rPr>
        <w:t>Правила гри.</w:t>
      </w:r>
      <w:r w:rsidRPr="000C05D6">
        <w:rPr>
          <w:lang w:val="uk-UA"/>
        </w:rPr>
        <w:t xml:space="preserve"> У грі беруть участь декілька учнів та учениць. Один </w:t>
      </w:r>
      <w:r>
        <w:rPr>
          <w:lang w:val="uk-UA"/>
        </w:rPr>
        <w:t>і</w:t>
      </w:r>
      <w:r w:rsidRPr="000C05D6">
        <w:rPr>
          <w:lang w:val="uk-UA"/>
        </w:rPr>
        <w:t>з них називає ім’я, твір, назву п</w:t>
      </w:r>
      <w:r>
        <w:rPr>
          <w:lang w:val="uk-UA"/>
        </w:rPr>
        <w:t>ам’ятки, поняття тощо з темою розділу</w:t>
      </w:r>
      <w:r w:rsidRPr="000C05D6">
        <w:rPr>
          <w:lang w:val="uk-UA"/>
        </w:rPr>
        <w:t xml:space="preserve">. Це слово повторює інший учень/учениця та називає своє слово. Кожен наступний гравець називає вже озвучені слова й додає нове. Зрештою утворюється довгий тематичний ланцюжок. Якщо </w:t>
      </w:r>
      <w:r w:rsidRPr="000C05D6">
        <w:rPr>
          <w:lang w:val="uk-UA"/>
        </w:rPr>
        <w:lastRenderedPageBreak/>
        <w:t>учень/учениця робить помилку або довгу паузу, то вибуває з гри. Перемагає учень/учениця, що наведе найдовший ланцюжок.</w:t>
      </w:r>
    </w:p>
    <w:p w:rsidR="00CB4E8A" w:rsidRPr="000C05D6" w:rsidRDefault="00CB4E8A" w:rsidP="00CB4E8A">
      <w:pPr>
        <w:autoSpaceDE w:val="0"/>
        <w:autoSpaceDN w:val="0"/>
        <w:adjustRightInd w:val="0"/>
        <w:spacing w:line="360" w:lineRule="auto"/>
        <w:ind w:firstLine="340"/>
        <w:rPr>
          <w:lang w:val="uk-UA" w:eastAsia="en-US"/>
        </w:rPr>
      </w:pPr>
      <w:r w:rsidRPr="000C05D6">
        <w:rPr>
          <w:bCs/>
          <w:lang w:val="uk-UA" w:eastAsia="en-US"/>
        </w:rPr>
        <w:t>8.</w:t>
      </w:r>
      <w:r w:rsidRPr="000C05D6">
        <w:rPr>
          <w:bCs/>
          <w:lang w:val="uk-UA" w:eastAsia="en-US"/>
        </w:rPr>
        <w:tab/>
      </w:r>
      <w:r w:rsidRPr="000C05D6">
        <w:rPr>
          <w:lang w:val="uk-UA" w:eastAsia="en-US"/>
        </w:rPr>
        <w:t xml:space="preserve">Складіть історичний портрет: султана Сулеймана I Пишного, царя Івана IV Грозного, імператора Петра I, короля Яна III </w:t>
      </w:r>
      <w:proofErr w:type="spellStart"/>
      <w:r w:rsidRPr="000C05D6">
        <w:rPr>
          <w:lang w:val="uk-UA" w:eastAsia="en-US"/>
        </w:rPr>
        <w:t>Собеського</w:t>
      </w:r>
      <w:proofErr w:type="spellEnd"/>
      <w:r w:rsidRPr="000C05D6">
        <w:rPr>
          <w:lang w:val="uk-UA" w:eastAsia="en-US"/>
        </w:rPr>
        <w:t xml:space="preserve"> (на вибір).</w:t>
      </w:r>
    </w:p>
    <w:p w:rsidR="00CB4E8A" w:rsidRPr="000C05D6" w:rsidRDefault="00CB4E8A" w:rsidP="00CB4E8A">
      <w:pPr>
        <w:autoSpaceDE w:val="0"/>
        <w:autoSpaceDN w:val="0"/>
        <w:adjustRightInd w:val="0"/>
        <w:spacing w:line="360" w:lineRule="auto"/>
        <w:ind w:firstLine="340"/>
        <w:rPr>
          <w:lang w:val="uk-UA" w:eastAsia="en-US"/>
        </w:rPr>
      </w:pPr>
      <w:r w:rsidRPr="000C05D6">
        <w:rPr>
          <w:bCs/>
          <w:lang w:val="uk-UA" w:eastAsia="en-US"/>
        </w:rPr>
        <w:t>9.</w:t>
      </w:r>
      <w:r w:rsidRPr="000C05D6">
        <w:rPr>
          <w:bCs/>
          <w:lang w:val="uk-UA" w:eastAsia="en-US"/>
        </w:rPr>
        <w:tab/>
      </w:r>
      <w:r w:rsidRPr="000C05D6">
        <w:rPr>
          <w:lang w:val="uk-UA"/>
        </w:rPr>
        <w:t xml:space="preserve">Визначте, </w:t>
      </w:r>
      <w:r w:rsidRPr="000C05D6">
        <w:rPr>
          <w:lang w:val="uk-UA" w:eastAsia="en-US"/>
        </w:rPr>
        <w:t>чим було зумовлено послаблення Речі Посполитої і Османської імперії та піднесення Московської держави в XVII—XVIII ст.</w:t>
      </w:r>
    </w:p>
    <w:p w:rsidR="00CB4E8A" w:rsidRPr="000C05D6" w:rsidRDefault="00CB4E8A" w:rsidP="00CB4E8A">
      <w:pPr>
        <w:spacing w:line="360" w:lineRule="auto"/>
        <w:ind w:firstLine="340"/>
        <w:rPr>
          <w:lang w:val="uk-UA"/>
        </w:rPr>
      </w:pPr>
      <w:r w:rsidRPr="000C05D6">
        <w:rPr>
          <w:lang w:val="uk-UA" w:eastAsia="en-US"/>
        </w:rPr>
        <w:t>10.</w:t>
      </w:r>
      <w:r w:rsidRPr="000C05D6">
        <w:rPr>
          <w:lang w:val="uk-UA" w:eastAsia="en-US"/>
        </w:rPr>
        <w:tab/>
      </w:r>
      <w:r w:rsidRPr="000C05D6">
        <w:rPr>
          <w:lang w:val="uk-UA"/>
        </w:rPr>
        <w:t>Заповніть порівняльну таблицю «Річ Посполита та Московське царство».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08"/>
        <w:gridCol w:w="2520"/>
        <w:gridCol w:w="2463"/>
      </w:tblGrid>
      <w:tr w:rsidR="00CB4E8A" w:rsidRPr="000C05D6" w:rsidTr="002E06CA">
        <w:tc>
          <w:tcPr>
            <w:tcW w:w="4308" w:type="dxa"/>
          </w:tcPr>
          <w:p w:rsidR="00CB4E8A" w:rsidRPr="000C05D6" w:rsidRDefault="00CB4E8A" w:rsidP="002E06CA">
            <w:pPr>
              <w:spacing w:line="360" w:lineRule="auto"/>
              <w:rPr>
                <w:lang w:val="uk-UA"/>
              </w:rPr>
            </w:pPr>
            <w:r w:rsidRPr="000C05D6">
              <w:rPr>
                <w:lang w:val="uk-UA"/>
              </w:rPr>
              <w:t>Питання для порівняння</w:t>
            </w:r>
          </w:p>
        </w:tc>
        <w:tc>
          <w:tcPr>
            <w:tcW w:w="2520" w:type="dxa"/>
          </w:tcPr>
          <w:p w:rsidR="00CB4E8A" w:rsidRPr="000C05D6" w:rsidRDefault="00CB4E8A" w:rsidP="002E06CA">
            <w:pPr>
              <w:spacing w:line="360" w:lineRule="auto"/>
              <w:rPr>
                <w:lang w:val="uk-UA"/>
              </w:rPr>
            </w:pPr>
            <w:r w:rsidRPr="000C05D6">
              <w:rPr>
                <w:lang w:val="uk-UA"/>
              </w:rPr>
              <w:t>Річ Посполита</w:t>
            </w:r>
          </w:p>
        </w:tc>
        <w:tc>
          <w:tcPr>
            <w:tcW w:w="2463" w:type="dxa"/>
          </w:tcPr>
          <w:p w:rsidR="00CB4E8A" w:rsidRPr="000C05D6" w:rsidRDefault="00CB4E8A" w:rsidP="002E06CA">
            <w:pPr>
              <w:spacing w:line="360" w:lineRule="auto"/>
              <w:rPr>
                <w:lang w:val="uk-UA"/>
              </w:rPr>
            </w:pPr>
            <w:r w:rsidRPr="000C05D6">
              <w:rPr>
                <w:lang w:val="uk-UA"/>
              </w:rPr>
              <w:t>Московське царство</w:t>
            </w:r>
          </w:p>
        </w:tc>
      </w:tr>
      <w:tr w:rsidR="00CB4E8A" w:rsidRPr="000C05D6" w:rsidTr="002E06CA">
        <w:tc>
          <w:tcPr>
            <w:tcW w:w="4308" w:type="dxa"/>
          </w:tcPr>
          <w:p w:rsidR="00CB4E8A" w:rsidRPr="000C05D6" w:rsidRDefault="00CB4E8A" w:rsidP="002E06CA">
            <w:pPr>
              <w:spacing w:line="360" w:lineRule="auto"/>
              <w:rPr>
                <w:lang w:val="uk-UA"/>
              </w:rPr>
            </w:pPr>
            <w:r w:rsidRPr="000C05D6">
              <w:rPr>
                <w:lang w:val="uk-UA"/>
              </w:rPr>
              <w:t>Кому належала влада в державі</w:t>
            </w:r>
          </w:p>
        </w:tc>
        <w:tc>
          <w:tcPr>
            <w:tcW w:w="2520" w:type="dxa"/>
          </w:tcPr>
          <w:p w:rsidR="00CB4E8A" w:rsidRPr="000C05D6" w:rsidRDefault="00CB4E8A" w:rsidP="002E06CA">
            <w:pPr>
              <w:spacing w:line="360" w:lineRule="auto"/>
              <w:rPr>
                <w:lang w:val="uk-UA"/>
              </w:rPr>
            </w:pPr>
          </w:p>
        </w:tc>
        <w:tc>
          <w:tcPr>
            <w:tcW w:w="2463" w:type="dxa"/>
          </w:tcPr>
          <w:p w:rsidR="00CB4E8A" w:rsidRPr="000C05D6" w:rsidRDefault="00CB4E8A" w:rsidP="002E06CA">
            <w:pPr>
              <w:spacing w:line="360" w:lineRule="auto"/>
              <w:rPr>
                <w:lang w:val="uk-UA"/>
              </w:rPr>
            </w:pPr>
          </w:p>
        </w:tc>
      </w:tr>
      <w:tr w:rsidR="00CB4E8A" w:rsidRPr="000C05D6" w:rsidTr="002E06CA">
        <w:tc>
          <w:tcPr>
            <w:tcW w:w="4308" w:type="dxa"/>
          </w:tcPr>
          <w:p w:rsidR="00CB4E8A" w:rsidRPr="000C05D6" w:rsidRDefault="00CB4E8A" w:rsidP="002E06CA">
            <w:pPr>
              <w:spacing w:line="360" w:lineRule="auto"/>
              <w:rPr>
                <w:lang w:val="uk-UA"/>
              </w:rPr>
            </w:pPr>
            <w:r w:rsidRPr="000C05D6">
              <w:rPr>
                <w:lang w:val="uk-UA"/>
              </w:rPr>
              <w:t>Який орган влади</w:t>
            </w:r>
            <w:r>
              <w:rPr>
                <w:lang w:val="uk-UA"/>
              </w:rPr>
              <w:t xml:space="preserve"> обмежував або допомагав здійснюва</w:t>
            </w:r>
            <w:r w:rsidRPr="000C05D6">
              <w:rPr>
                <w:lang w:val="uk-UA"/>
              </w:rPr>
              <w:t>ти владу</w:t>
            </w:r>
          </w:p>
        </w:tc>
        <w:tc>
          <w:tcPr>
            <w:tcW w:w="2520" w:type="dxa"/>
          </w:tcPr>
          <w:p w:rsidR="00CB4E8A" w:rsidRPr="000C05D6" w:rsidRDefault="00CB4E8A" w:rsidP="002E06CA">
            <w:pPr>
              <w:spacing w:line="360" w:lineRule="auto"/>
              <w:rPr>
                <w:lang w:val="uk-UA"/>
              </w:rPr>
            </w:pPr>
          </w:p>
        </w:tc>
        <w:tc>
          <w:tcPr>
            <w:tcW w:w="2463" w:type="dxa"/>
          </w:tcPr>
          <w:p w:rsidR="00CB4E8A" w:rsidRPr="000C05D6" w:rsidRDefault="00CB4E8A" w:rsidP="002E06CA">
            <w:pPr>
              <w:spacing w:line="360" w:lineRule="auto"/>
              <w:rPr>
                <w:lang w:val="uk-UA"/>
              </w:rPr>
            </w:pPr>
          </w:p>
        </w:tc>
      </w:tr>
      <w:tr w:rsidR="00CB4E8A" w:rsidRPr="000C05D6" w:rsidTr="002E06CA">
        <w:tc>
          <w:tcPr>
            <w:tcW w:w="4308" w:type="dxa"/>
          </w:tcPr>
          <w:p w:rsidR="00CB4E8A" w:rsidRPr="000C05D6" w:rsidRDefault="00CB4E8A" w:rsidP="002E06CA">
            <w:pPr>
              <w:spacing w:line="360" w:lineRule="auto"/>
              <w:rPr>
                <w:lang w:val="uk-UA"/>
              </w:rPr>
            </w:pPr>
            <w:r w:rsidRPr="000C05D6">
              <w:rPr>
                <w:lang w:val="uk-UA"/>
              </w:rPr>
              <w:t>Державна релігія</w:t>
            </w:r>
          </w:p>
        </w:tc>
        <w:tc>
          <w:tcPr>
            <w:tcW w:w="2520" w:type="dxa"/>
          </w:tcPr>
          <w:p w:rsidR="00CB4E8A" w:rsidRPr="000C05D6" w:rsidRDefault="00CB4E8A" w:rsidP="002E06CA">
            <w:pPr>
              <w:spacing w:line="360" w:lineRule="auto"/>
              <w:rPr>
                <w:lang w:val="uk-UA"/>
              </w:rPr>
            </w:pPr>
          </w:p>
        </w:tc>
        <w:tc>
          <w:tcPr>
            <w:tcW w:w="2463" w:type="dxa"/>
          </w:tcPr>
          <w:p w:rsidR="00CB4E8A" w:rsidRPr="000C05D6" w:rsidRDefault="00CB4E8A" w:rsidP="002E06CA">
            <w:pPr>
              <w:spacing w:line="360" w:lineRule="auto"/>
              <w:rPr>
                <w:lang w:val="uk-UA"/>
              </w:rPr>
            </w:pPr>
          </w:p>
        </w:tc>
      </w:tr>
      <w:tr w:rsidR="00CB4E8A" w:rsidRPr="000C05D6" w:rsidTr="002E06CA">
        <w:tc>
          <w:tcPr>
            <w:tcW w:w="4308" w:type="dxa"/>
          </w:tcPr>
          <w:p w:rsidR="00CB4E8A" w:rsidRPr="000C05D6" w:rsidRDefault="00CB4E8A" w:rsidP="002E06CA">
            <w:pPr>
              <w:spacing w:line="360" w:lineRule="auto"/>
              <w:rPr>
                <w:lang w:val="uk-UA"/>
              </w:rPr>
            </w:pPr>
            <w:r w:rsidRPr="000C05D6">
              <w:rPr>
                <w:lang w:val="uk-UA"/>
              </w:rPr>
              <w:t>Особливості зовнішньої політики</w:t>
            </w:r>
          </w:p>
        </w:tc>
        <w:tc>
          <w:tcPr>
            <w:tcW w:w="2520" w:type="dxa"/>
          </w:tcPr>
          <w:p w:rsidR="00CB4E8A" w:rsidRPr="000C05D6" w:rsidRDefault="00CB4E8A" w:rsidP="002E06CA">
            <w:pPr>
              <w:spacing w:line="360" w:lineRule="auto"/>
              <w:rPr>
                <w:lang w:val="uk-UA"/>
              </w:rPr>
            </w:pPr>
          </w:p>
        </w:tc>
        <w:tc>
          <w:tcPr>
            <w:tcW w:w="2463" w:type="dxa"/>
          </w:tcPr>
          <w:p w:rsidR="00CB4E8A" w:rsidRPr="000C05D6" w:rsidRDefault="00CB4E8A" w:rsidP="002E06CA">
            <w:pPr>
              <w:spacing w:line="360" w:lineRule="auto"/>
              <w:rPr>
                <w:lang w:val="uk-UA"/>
              </w:rPr>
            </w:pPr>
          </w:p>
        </w:tc>
      </w:tr>
      <w:tr w:rsidR="00CB4E8A" w:rsidRPr="000C05D6" w:rsidTr="002E06CA">
        <w:tc>
          <w:tcPr>
            <w:tcW w:w="4308" w:type="dxa"/>
          </w:tcPr>
          <w:p w:rsidR="00CB4E8A" w:rsidRPr="000C05D6" w:rsidRDefault="00CB4E8A" w:rsidP="002E06CA">
            <w:pPr>
              <w:spacing w:line="360" w:lineRule="auto"/>
              <w:rPr>
                <w:lang w:val="uk-UA"/>
              </w:rPr>
            </w:pPr>
            <w:r w:rsidRPr="000C05D6">
              <w:rPr>
                <w:lang w:val="uk-UA"/>
              </w:rPr>
              <w:t>Особливості внутрішньої політики</w:t>
            </w:r>
          </w:p>
        </w:tc>
        <w:tc>
          <w:tcPr>
            <w:tcW w:w="2520" w:type="dxa"/>
          </w:tcPr>
          <w:p w:rsidR="00CB4E8A" w:rsidRPr="000C05D6" w:rsidRDefault="00CB4E8A" w:rsidP="002E06CA">
            <w:pPr>
              <w:spacing w:line="360" w:lineRule="auto"/>
              <w:rPr>
                <w:lang w:val="uk-UA"/>
              </w:rPr>
            </w:pPr>
          </w:p>
        </w:tc>
        <w:tc>
          <w:tcPr>
            <w:tcW w:w="2463" w:type="dxa"/>
          </w:tcPr>
          <w:p w:rsidR="00CB4E8A" w:rsidRPr="000C05D6" w:rsidRDefault="00CB4E8A" w:rsidP="002E06CA">
            <w:pPr>
              <w:spacing w:line="360" w:lineRule="auto"/>
              <w:rPr>
                <w:lang w:val="uk-UA"/>
              </w:rPr>
            </w:pPr>
          </w:p>
        </w:tc>
      </w:tr>
      <w:tr w:rsidR="00CB4E8A" w:rsidRPr="000C05D6" w:rsidTr="002E06CA">
        <w:tc>
          <w:tcPr>
            <w:tcW w:w="4308" w:type="dxa"/>
          </w:tcPr>
          <w:p w:rsidR="00CB4E8A" w:rsidRPr="000C05D6" w:rsidRDefault="00CB4E8A" w:rsidP="002E06CA">
            <w:pPr>
              <w:spacing w:line="360" w:lineRule="auto"/>
              <w:rPr>
                <w:lang w:val="uk-UA"/>
              </w:rPr>
            </w:pPr>
            <w:r w:rsidRPr="000C05D6">
              <w:rPr>
                <w:lang w:val="uk-UA"/>
              </w:rPr>
              <w:t>Висновок</w:t>
            </w:r>
          </w:p>
        </w:tc>
        <w:tc>
          <w:tcPr>
            <w:tcW w:w="2520" w:type="dxa"/>
          </w:tcPr>
          <w:p w:rsidR="00CB4E8A" w:rsidRPr="000C05D6" w:rsidRDefault="00CB4E8A" w:rsidP="002E06CA">
            <w:pPr>
              <w:spacing w:line="360" w:lineRule="auto"/>
              <w:rPr>
                <w:lang w:val="uk-UA"/>
              </w:rPr>
            </w:pPr>
          </w:p>
        </w:tc>
        <w:tc>
          <w:tcPr>
            <w:tcW w:w="2463" w:type="dxa"/>
          </w:tcPr>
          <w:p w:rsidR="00CB4E8A" w:rsidRPr="000C05D6" w:rsidRDefault="00CB4E8A" w:rsidP="002E06CA">
            <w:pPr>
              <w:spacing w:line="360" w:lineRule="auto"/>
              <w:rPr>
                <w:lang w:val="uk-UA"/>
              </w:rPr>
            </w:pPr>
          </w:p>
        </w:tc>
      </w:tr>
    </w:tbl>
    <w:p w:rsidR="00CB4E8A" w:rsidRPr="000C05D6" w:rsidRDefault="00CB4E8A" w:rsidP="00CB4E8A">
      <w:pPr>
        <w:spacing w:line="360" w:lineRule="auto"/>
        <w:ind w:firstLine="340"/>
        <w:rPr>
          <w:lang w:val="uk-UA" w:eastAsia="en-US"/>
        </w:rPr>
      </w:pPr>
    </w:p>
    <w:p w:rsidR="00DA58B0" w:rsidRDefault="00DA58B0">
      <w:bookmarkStart w:id="0" w:name="_GoBack"/>
      <w:bookmarkEnd w:id="0"/>
    </w:p>
    <w:sectPr w:rsidR="00DA58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ADD"/>
    <w:rsid w:val="001C2ADD"/>
    <w:rsid w:val="00CB4E8A"/>
    <w:rsid w:val="00DA58B0"/>
    <w:rsid w:val="00DE3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950B9D-7CC5-4BE3-873B-73CC1A3F6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4E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425</Words>
  <Characters>2424</Characters>
  <Application>Microsoft Office Word</Application>
  <DocSecurity>0</DocSecurity>
  <Lines>20</Lines>
  <Paragraphs>5</Paragraphs>
  <ScaleCrop>false</ScaleCrop>
  <Company/>
  <LinksUpToDate>false</LinksUpToDate>
  <CharactersWithSpaces>2844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Polina</dc:creator>
  <cp:keywords/>
  <dc:description/>
  <cp:lastModifiedBy>Polina</cp:lastModifiedBy>
  <cp:revision>2</cp:revision>
  <dcterms:created xsi:type="dcterms:W3CDTF">2020-12-11T16:18:00Z</dcterms:created>
  <dcterms:modified xsi:type="dcterms:W3CDTF">2020-12-11T16:18:00Z</dcterms:modified>
</cp:coreProperties>
</file>