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68D" w:rsidRPr="000C05D6" w:rsidRDefault="0025568D" w:rsidP="0025568D">
      <w:pPr>
        <w:spacing w:line="360" w:lineRule="auto"/>
        <w:ind w:firstLine="340"/>
        <w:rPr>
          <w:lang w:val="uk-UA"/>
        </w:rPr>
      </w:pPr>
      <w:r w:rsidRPr="000C05D6">
        <w:rPr>
          <w:b/>
          <w:bCs/>
          <w:lang w:val="uk-UA" w:eastAsia="en-US"/>
        </w:rPr>
        <w:t>§</w:t>
      </w:r>
      <w:r w:rsidRPr="000C05D6">
        <w:rPr>
          <w:bCs/>
          <w:lang w:val="uk-UA" w:eastAsia="en-US"/>
        </w:rPr>
        <w:t xml:space="preserve"> </w:t>
      </w:r>
      <w:r w:rsidRPr="000C05D6">
        <w:rPr>
          <w:b/>
          <w:bCs/>
          <w:lang w:val="uk-UA" w:eastAsia="en-US"/>
        </w:rPr>
        <w:t>2</w:t>
      </w:r>
      <w:r>
        <w:rPr>
          <w:b/>
          <w:bCs/>
          <w:lang w:val="uk-UA" w:eastAsia="en-US"/>
        </w:rPr>
        <w:t>5</w:t>
      </w:r>
      <w:r w:rsidRPr="000C05D6">
        <w:rPr>
          <w:b/>
          <w:bCs/>
          <w:lang w:val="uk-UA" w:eastAsia="en-US"/>
        </w:rPr>
        <w:t>.</w:t>
      </w:r>
      <w:r w:rsidRPr="000C05D6">
        <w:rPr>
          <w:bCs/>
          <w:lang w:val="uk-UA" w:eastAsia="en-US"/>
        </w:rPr>
        <w:t xml:space="preserve"> </w:t>
      </w:r>
      <w:r w:rsidRPr="000C05D6">
        <w:rPr>
          <w:b/>
          <w:bCs/>
          <w:lang w:val="uk-UA" w:eastAsia="en-US"/>
        </w:rPr>
        <w:t>Індія</w:t>
      </w:r>
      <w:r w:rsidRPr="000C05D6">
        <w:rPr>
          <w:bCs/>
          <w:lang w:val="uk-UA" w:eastAsia="en-US"/>
        </w:rPr>
        <w:t xml:space="preserve"> </w:t>
      </w:r>
      <w:r w:rsidRPr="000C05D6">
        <w:rPr>
          <w:b/>
          <w:bCs/>
          <w:lang w:val="uk-UA" w:eastAsia="en-US"/>
        </w:rPr>
        <w:t>та</w:t>
      </w:r>
      <w:r w:rsidRPr="000C05D6">
        <w:rPr>
          <w:bCs/>
          <w:lang w:val="uk-UA" w:eastAsia="en-US"/>
        </w:rPr>
        <w:t xml:space="preserve"> </w:t>
      </w:r>
      <w:r w:rsidRPr="000C05D6">
        <w:rPr>
          <w:b/>
          <w:bCs/>
          <w:lang w:val="uk-UA" w:eastAsia="en-US"/>
        </w:rPr>
        <w:t>Персія</w:t>
      </w:r>
      <w:r w:rsidRPr="000C05D6">
        <w:rPr>
          <w:bCs/>
          <w:lang w:val="uk-UA" w:eastAsia="en-US"/>
        </w:rPr>
        <w:t xml:space="preserve"> </w:t>
      </w:r>
      <w:r w:rsidRPr="000C05D6">
        <w:rPr>
          <w:b/>
          <w:bCs/>
          <w:lang w:val="uk-UA" w:eastAsia="en-US"/>
        </w:rPr>
        <w:t>в</w:t>
      </w:r>
      <w:r w:rsidRPr="000C05D6">
        <w:rPr>
          <w:bCs/>
          <w:lang w:val="uk-UA" w:eastAsia="en-US"/>
        </w:rPr>
        <w:t xml:space="preserve"> </w:t>
      </w:r>
      <w:r w:rsidRPr="000C05D6">
        <w:rPr>
          <w:b/>
          <w:bCs/>
          <w:lang w:val="uk-UA" w:eastAsia="en-US"/>
        </w:rPr>
        <w:t>XVI—XVIII</w:t>
      </w:r>
      <w:r w:rsidRPr="000C05D6">
        <w:rPr>
          <w:bCs/>
          <w:lang w:val="uk-UA" w:eastAsia="en-US"/>
        </w:rPr>
        <w:t xml:space="preserve"> </w:t>
      </w:r>
      <w:r w:rsidRPr="000C05D6">
        <w:rPr>
          <w:b/>
          <w:bCs/>
          <w:lang w:val="uk-UA" w:eastAsia="en-US"/>
        </w:rPr>
        <w:t>ст.</w:t>
      </w:r>
    </w:p>
    <w:p w:rsidR="0025568D" w:rsidRPr="000C05D6" w:rsidRDefault="0025568D" w:rsidP="0025568D">
      <w:pPr>
        <w:autoSpaceDE w:val="0"/>
        <w:autoSpaceDN w:val="0"/>
        <w:adjustRightInd w:val="0"/>
        <w:spacing w:line="360" w:lineRule="auto"/>
        <w:ind w:firstLine="340"/>
        <w:rPr>
          <w:bCs/>
          <w:lang w:val="uk-UA" w:eastAsia="en-US"/>
        </w:rPr>
      </w:pPr>
      <w:r w:rsidRPr="000C05D6">
        <w:rPr>
          <w:b/>
          <w:bCs/>
          <w:lang w:val="uk-UA" w:eastAsia="en-US"/>
        </w:rPr>
        <w:t>1.</w:t>
      </w:r>
      <w:r w:rsidRPr="000C05D6">
        <w:rPr>
          <w:bCs/>
          <w:lang w:val="uk-UA" w:eastAsia="en-US"/>
        </w:rPr>
        <w:tab/>
      </w:r>
      <w:r w:rsidRPr="000C05D6">
        <w:rPr>
          <w:b/>
          <w:bCs/>
          <w:lang w:val="uk-UA" w:eastAsia="en-US"/>
        </w:rPr>
        <w:t>Держава</w:t>
      </w:r>
      <w:r w:rsidRPr="000C05D6">
        <w:rPr>
          <w:bCs/>
          <w:lang w:val="uk-UA" w:eastAsia="en-US"/>
        </w:rPr>
        <w:t xml:space="preserve"> </w:t>
      </w:r>
      <w:r w:rsidRPr="000C05D6">
        <w:rPr>
          <w:b/>
          <w:bCs/>
          <w:lang w:val="uk-UA" w:eastAsia="en-US"/>
        </w:rPr>
        <w:t>Великих</w:t>
      </w:r>
      <w:r w:rsidRPr="000C05D6">
        <w:rPr>
          <w:bCs/>
          <w:lang w:val="uk-UA" w:eastAsia="en-US"/>
        </w:rPr>
        <w:t xml:space="preserve"> </w:t>
      </w:r>
      <w:r w:rsidRPr="000C05D6">
        <w:rPr>
          <w:b/>
          <w:bCs/>
          <w:lang w:val="uk-UA" w:eastAsia="en-US"/>
        </w:rPr>
        <w:t>Моголів.</w:t>
      </w:r>
    </w:p>
    <w:p w:rsidR="0025568D" w:rsidRPr="004E1A0A" w:rsidRDefault="0025568D" w:rsidP="0025568D">
      <w:pPr>
        <w:spacing w:line="360" w:lineRule="auto"/>
        <w:ind w:firstLine="340"/>
        <w:rPr>
          <w:b/>
          <w:lang w:val="uk-UA"/>
        </w:rPr>
      </w:pPr>
      <w:r w:rsidRPr="004E1A0A">
        <w:rPr>
          <w:b/>
          <w:lang w:val="uk-UA"/>
        </w:rPr>
        <w:t>Цікаві факти</w:t>
      </w:r>
    </w:p>
    <w:p w:rsidR="0025568D" w:rsidRPr="000C05D6" w:rsidRDefault="0025568D" w:rsidP="0025568D">
      <w:pPr>
        <w:autoSpaceDE w:val="0"/>
        <w:autoSpaceDN w:val="0"/>
        <w:adjustRightInd w:val="0"/>
        <w:spacing w:line="360" w:lineRule="auto"/>
        <w:ind w:firstLine="340"/>
        <w:rPr>
          <w:bCs/>
          <w:lang w:val="uk-UA" w:eastAsia="en-US"/>
        </w:rPr>
      </w:pPr>
      <w:r w:rsidRPr="000C05D6">
        <w:rPr>
          <w:b/>
          <w:bCs/>
          <w:lang w:val="uk-UA" w:eastAsia="en-US"/>
        </w:rPr>
        <w:t>Устрій</w:t>
      </w:r>
      <w:r w:rsidRPr="000C05D6">
        <w:rPr>
          <w:bCs/>
          <w:lang w:val="uk-UA" w:eastAsia="en-US"/>
        </w:rPr>
        <w:t xml:space="preserve"> </w:t>
      </w:r>
      <w:r w:rsidRPr="000C05D6">
        <w:rPr>
          <w:b/>
          <w:bCs/>
          <w:lang w:val="uk-UA" w:eastAsia="en-US"/>
        </w:rPr>
        <w:t>держави</w:t>
      </w:r>
      <w:r w:rsidRPr="000C05D6">
        <w:rPr>
          <w:bCs/>
          <w:lang w:val="uk-UA" w:eastAsia="en-US"/>
        </w:rPr>
        <w:t xml:space="preserve"> </w:t>
      </w:r>
      <w:r w:rsidRPr="000C05D6">
        <w:rPr>
          <w:b/>
          <w:bCs/>
          <w:lang w:val="uk-UA" w:eastAsia="en-US"/>
        </w:rPr>
        <w:t>Великих</w:t>
      </w:r>
      <w:r w:rsidRPr="000C05D6">
        <w:rPr>
          <w:bCs/>
          <w:lang w:val="uk-UA" w:eastAsia="en-US"/>
        </w:rPr>
        <w:t xml:space="preserve"> </w:t>
      </w:r>
      <w:r w:rsidRPr="000C05D6">
        <w:rPr>
          <w:b/>
          <w:bCs/>
          <w:lang w:val="uk-UA" w:eastAsia="en-US"/>
        </w:rPr>
        <w:t>Моголів</w:t>
      </w:r>
      <w:r w:rsidRPr="000C05D6">
        <w:rPr>
          <w:bCs/>
          <w:lang w:val="uk-UA" w:eastAsia="en-US"/>
        </w:rPr>
        <w:t xml:space="preserve"> </w:t>
      </w:r>
      <w:r w:rsidRPr="000C05D6">
        <w:rPr>
          <w:b/>
          <w:bCs/>
          <w:lang w:val="uk-UA" w:eastAsia="en-US"/>
        </w:rPr>
        <w:t>та</w:t>
      </w:r>
      <w:r w:rsidRPr="000C05D6">
        <w:rPr>
          <w:bCs/>
          <w:lang w:val="uk-UA" w:eastAsia="en-US"/>
        </w:rPr>
        <w:t xml:space="preserve"> </w:t>
      </w:r>
      <w:r w:rsidRPr="000C05D6">
        <w:rPr>
          <w:b/>
          <w:bCs/>
          <w:lang w:val="uk-UA" w:eastAsia="en-US"/>
        </w:rPr>
        <w:t>її</w:t>
      </w:r>
      <w:r w:rsidRPr="000C05D6">
        <w:rPr>
          <w:bCs/>
          <w:lang w:val="uk-UA" w:eastAsia="en-US"/>
        </w:rPr>
        <w:t xml:space="preserve"> </w:t>
      </w:r>
      <w:r w:rsidRPr="000C05D6">
        <w:rPr>
          <w:b/>
          <w:bCs/>
          <w:lang w:val="uk-UA" w:eastAsia="en-US"/>
        </w:rPr>
        <w:t>розвиток</w:t>
      </w:r>
    </w:p>
    <w:p w:rsidR="0025568D" w:rsidRPr="000C05D6" w:rsidRDefault="0025568D" w:rsidP="0025568D">
      <w:pPr>
        <w:autoSpaceDE w:val="0"/>
        <w:autoSpaceDN w:val="0"/>
        <w:adjustRightInd w:val="0"/>
        <w:spacing w:line="360" w:lineRule="auto"/>
        <w:ind w:firstLine="340"/>
        <w:rPr>
          <w:lang w:val="uk-UA" w:eastAsia="en-US"/>
        </w:rPr>
      </w:pPr>
      <w:r w:rsidRPr="000C05D6">
        <w:rPr>
          <w:lang w:val="uk-UA" w:eastAsia="en-US"/>
        </w:rPr>
        <w:t xml:space="preserve">Моголи, завоювавши Індію, не порушили її традиційного способу життя, а влились у правлячу еліту, органічно поєднавшись із нею завдяки віротерпимості. Тільки-но </w:t>
      </w:r>
      <w:proofErr w:type="spellStart"/>
      <w:r w:rsidRPr="000C05D6">
        <w:rPr>
          <w:lang w:val="uk-UA" w:eastAsia="en-US"/>
        </w:rPr>
        <w:t>взаємопорозуміння</w:t>
      </w:r>
      <w:proofErr w:type="spellEnd"/>
      <w:r w:rsidRPr="000C05D6">
        <w:rPr>
          <w:lang w:val="uk-UA" w:eastAsia="en-US"/>
        </w:rPr>
        <w:t xml:space="preserve"> й гармонію між завойовниками і завойованими було порушено, держава Великих Моголів загинула.</w:t>
      </w:r>
    </w:p>
    <w:p w:rsidR="0025568D" w:rsidRPr="000C05D6" w:rsidRDefault="0025568D" w:rsidP="0025568D">
      <w:pPr>
        <w:spacing w:line="360" w:lineRule="auto"/>
        <w:ind w:firstLine="340"/>
        <w:rPr>
          <w:lang w:val="uk-UA" w:eastAsia="en-US"/>
        </w:rPr>
      </w:pPr>
      <w:r w:rsidRPr="000C05D6">
        <w:rPr>
          <w:lang w:val="uk-UA" w:eastAsia="en-US"/>
        </w:rPr>
        <w:t>Опорою влади верховного правителя (шаха) були користувачі землі, які за службу отримували землі разом із сільськими громадами в умовне володіння. Кожен користувач землі мав споряджати кінний загін воїнів, збирати податки. Якщо він порушував договір із шахом, то його земля передавалася іншому. Через це користувач землі не сприяв розвитку свого господарства.</w:t>
      </w:r>
    </w:p>
    <w:p w:rsidR="0025568D" w:rsidRPr="000C05D6" w:rsidRDefault="0025568D" w:rsidP="0025568D">
      <w:pPr>
        <w:autoSpaceDE w:val="0"/>
        <w:autoSpaceDN w:val="0"/>
        <w:adjustRightInd w:val="0"/>
        <w:spacing w:line="360" w:lineRule="auto"/>
        <w:ind w:firstLine="340"/>
        <w:rPr>
          <w:lang w:val="uk-UA" w:eastAsia="en-US"/>
        </w:rPr>
      </w:pPr>
      <w:r w:rsidRPr="000C05D6">
        <w:rPr>
          <w:lang w:val="uk-UA" w:eastAsia="en-US"/>
        </w:rPr>
        <w:t>Розвиток ремесла в імперії Великих Моголів був зумовлений тим, що шахи й користувачі землі давали великі замовлення ремісникам і вимагали від них товар високої якості й художньої цінності. Отже, індійські ремісники, на відміну від європейських, працювали на замовлення, а не на ринок, і виробляли не товар для масового споживача, а твори мистецтва для вишуканого покупця.</w:t>
      </w:r>
    </w:p>
    <w:p w:rsidR="0025568D" w:rsidRPr="000C05D6" w:rsidRDefault="0025568D" w:rsidP="0025568D">
      <w:pPr>
        <w:autoSpaceDE w:val="0"/>
        <w:autoSpaceDN w:val="0"/>
        <w:adjustRightInd w:val="0"/>
        <w:spacing w:line="360" w:lineRule="auto"/>
        <w:ind w:firstLine="340"/>
        <w:rPr>
          <w:lang w:val="uk-UA" w:eastAsia="en-US"/>
        </w:rPr>
      </w:pPr>
      <w:r w:rsidRPr="000C05D6">
        <w:rPr>
          <w:lang w:val="uk-UA" w:eastAsia="en-US"/>
        </w:rPr>
        <w:t>Значного розвитку набула торгівля з іншими країнами. По-перше, іслам прихильно ставився до торгівлі, по-друге, існував великий попит на індійські товари. Торгівля в Індії була досить розвиненою, тут уже існували розгалужена банківська система та векселі.</w:t>
      </w:r>
    </w:p>
    <w:p w:rsidR="0025568D" w:rsidRDefault="0025568D" w:rsidP="0025568D">
      <w:pPr>
        <w:spacing w:line="360" w:lineRule="auto"/>
        <w:ind w:firstLine="340"/>
        <w:rPr>
          <w:lang w:val="uk-UA" w:eastAsia="en-US"/>
        </w:rPr>
      </w:pPr>
      <w:r w:rsidRPr="000C05D6">
        <w:rPr>
          <w:lang w:val="uk-UA" w:eastAsia="en-US"/>
        </w:rPr>
        <w:t>Однак ремесло й торгівля, які обслуговували переважно потреби шаха та багатої верхівки, після занепаду держави Великих Моголів також занепали.</w:t>
      </w:r>
    </w:p>
    <w:p w:rsidR="0025568D" w:rsidRDefault="0025568D" w:rsidP="0025568D">
      <w:pPr>
        <w:spacing w:line="360" w:lineRule="auto"/>
        <w:ind w:firstLine="340"/>
        <w:rPr>
          <w:b/>
          <w:lang w:val="uk-UA" w:eastAsia="en-US"/>
        </w:rPr>
      </w:pPr>
      <w:r w:rsidRPr="00836124">
        <w:rPr>
          <w:b/>
          <w:lang w:val="uk-UA" w:eastAsia="en-US"/>
        </w:rPr>
        <w:t xml:space="preserve">Реформи </w:t>
      </w:r>
      <w:proofErr w:type="spellStart"/>
      <w:r w:rsidRPr="00836124">
        <w:rPr>
          <w:b/>
          <w:lang w:val="uk-UA" w:eastAsia="en-US"/>
        </w:rPr>
        <w:t>Акбара</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Посилив контроль за армією, оснастив її вогнепальною зброєю, бойовими слонами</w:t>
            </w:r>
          </w:p>
        </w:tc>
      </w:tr>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Запровадив єдині податки</w:t>
            </w:r>
          </w:p>
        </w:tc>
      </w:tr>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Заборонив військовополоненим обертати військовополонених на рабів</w:t>
            </w:r>
          </w:p>
        </w:tc>
      </w:tr>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Заборонив примусове навернення індусів до ісламу</w:t>
            </w:r>
          </w:p>
        </w:tc>
      </w:tr>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Створив школу живопису</w:t>
            </w:r>
          </w:p>
        </w:tc>
      </w:tr>
      <w:tr w:rsidR="0025568D" w:rsidRPr="00543617" w:rsidTr="00740C74">
        <w:tc>
          <w:tcPr>
            <w:tcW w:w="9571" w:type="dxa"/>
          </w:tcPr>
          <w:p w:rsidR="0025568D" w:rsidRPr="00543617" w:rsidRDefault="0025568D" w:rsidP="00740C74">
            <w:pPr>
              <w:spacing w:line="360" w:lineRule="auto"/>
              <w:rPr>
                <w:lang w:val="uk-UA" w:eastAsia="en-US"/>
              </w:rPr>
            </w:pPr>
            <w:r w:rsidRPr="00543617">
              <w:rPr>
                <w:lang w:val="uk-UA" w:eastAsia="en-US"/>
              </w:rPr>
              <w:t>Запровадив єдину систему мір і ваг, а також єдиний сонячний календар</w:t>
            </w:r>
          </w:p>
        </w:tc>
      </w:tr>
    </w:tbl>
    <w:p w:rsidR="0025568D" w:rsidRPr="00836124" w:rsidRDefault="0025568D" w:rsidP="0025568D">
      <w:pPr>
        <w:spacing w:line="360" w:lineRule="auto"/>
        <w:ind w:firstLine="340"/>
        <w:rPr>
          <w:b/>
          <w:lang w:val="uk-UA" w:eastAsia="en-US"/>
        </w:rPr>
      </w:pPr>
    </w:p>
    <w:p w:rsidR="00C874C4" w:rsidRPr="0025568D" w:rsidRDefault="00C874C4">
      <w:pPr>
        <w:rPr>
          <w:lang w:val="uk-UA"/>
        </w:rPr>
      </w:pPr>
      <w:bookmarkStart w:id="0" w:name="_GoBack"/>
      <w:bookmarkEnd w:id="0"/>
    </w:p>
    <w:sectPr w:rsidR="00C874C4" w:rsidRPr="002556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6A5"/>
    <w:rsid w:val="001956A5"/>
    <w:rsid w:val="0025568D"/>
    <w:rsid w:val="00396A6B"/>
    <w:rsid w:val="00C874C4"/>
    <w:rsid w:val="00FA5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EE289-F7B5-4598-AE0E-BE7ED9E09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568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588E"/>
    <w:pPr>
      <w:keepNext/>
      <w:spacing w:before="240" w:after="60" w:line="276" w:lineRule="auto"/>
      <w:ind w:firstLine="340"/>
      <w:jc w:val="center"/>
      <w:outlineLvl w:val="0"/>
    </w:pPr>
    <w:rPr>
      <w:rFonts w:eastAsiaTheme="majorEastAsia" w:cstheme="majorBidi"/>
      <w:b/>
      <w:bCs/>
      <w:kern w:val="32"/>
      <w:sz w:val="28"/>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588E"/>
    <w:rPr>
      <w:rFonts w:eastAsiaTheme="majorEastAsia" w:cstheme="majorBidi"/>
      <w:b/>
      <w:bCs/>
      <w:kern w:val="32"/>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1581</Characters>
  <Application>Microsoft Office Word</Application>
  <DocSecurity>0</DocSecurity>
  <Lines>13</Lines>
  <Paragraphs>3</Paragraphs>
  <ScaleCrop>false</ScaleCrop>
  <Company>SPecialiST RePack</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2020-12-19T14:04:00Z</dcterms:created>
  <dcterms:modified xsi:type="dcterms:W3CDTF">2020-12-19T14:04:00Z</dcterms:modified>
</cp:coreProperties>
</file>