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F15" w:rsidRPr="00DB51CF" w:rsidRDefault="00B70BEC" w:rsidP="00B70BE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B51CF">
        <w:rPr>
          <w:rFonts w:ascii="Times New Roman" w:hAnsi="Times New Roman" w:cs="Times New Roman"/>
          <w:b/>
          <w:sz w:val="28"/>
          <w:szCs w:val="28"/>
          <w:lang w:val="uk-UA"/>
        </w:rPr>
        <w:t>Досліджуємо групи об’єктів за спільною ознакою</w:t>
      </w:r>
    </w:p>
    <w:p w:rsidR="00B70BEC" w:rsidRPr="00DB51CF" w:rsidRDefault="00B70BEC" w:rsidP="00B70BEC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B51CF">
        <w:rPr>
          <w:rFonts w:ascii="Times New Roman" w:hAnsi="Times New Roman" w:cs="Times New Roman"/>
          <w:i/>
          <w:sz w:val="28"/>
          <w:szCs w:val="28"/>
          <w:lang w:val="uk-UA"/>
        </w:rPr>
        <w:t>До завдання 1</w:t>
      </w:r>
    </w:p>
    <w:p w:rsidR="00B70BEC" w:rsidRPr="00DB51CF" w:rsidRDefault="00B70BEC" w:rsidP="00B70BEC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70BEC" w:rsidRPr="00DB51CF" w:rsidRDefault="00663C8F" w:rsidP="00B70BE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B51CF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Практичні вправи.</w:t>
      </w:r>
    </w:p>
    <w:p w:rsidR="00B70BEC" w:rsidRPr="00DB51CF" w:rsidRDefault="00B70BEC" w:rsidP="00B70BE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B51CF">
        <w:rPr>
          <w:rFonts w:ascii="Times New Roman" w:hAnsi="Times New Roman" w:cs="Times New Roman"/>
          <w:color w:val="000000"/>
          <w:sz w:val="28"/>
          <w:szCs w:val="28"/>
          <w:lang w:val="uk-UA"/>
        </w:rPr>
        <w:t>1. «Числа та кружки».</w:t>
      </w:r>
    </w:p>
    <w:p w:rsidR="00B70BEC" w:rsidRPr="00DB51CF" w:rsidRDefault="00B70BEC" w:rsidP="00B70BE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B51C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Викладіть картки з числами вгорі парти. Унизу викладіть кружки так, щоб у п’яти рядах було по 10 кружків, а в останньому — 5. Покладіть під кожною карткою стільки кружків, скільки вказує дане число. Перевірте себе: полічіть кружки під кожною карткою з числом, не торкаючись до них рукою. </w:t>
      </w:r>
    </w:p>
    <w:p w:rsidR="00B70BEC" w:rsidRPr="00DB51CF" w:rsidRDefault="00B70BEC" w:rsidP="00B70BE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70BEC" w:rsidRPr="00DB51CF" w:rsidRDefault="00DB51CF" w:rsidP="00B70BE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="00B70BEC" w:rsidRPr="00DB51CF">
        <w:rPr>
          <w:rFonts w:ascii="Times New Roman" w:hAnsi="Times New Roman" w:cs="Times New Roman"/>
          <w:color w:val="000000"/>
          <w:sz w:val="28"/>
          <w:szCs w:val="28"/>
          <w:lang w:val="uk-UA"/>
        </w:rPr>
        <w:t>Арифметичні штанги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="00B70BEC" w:rsidRPr="00DB51CF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663C8F" w:rsidRPr="00DB51CF" w:rsidRDefault="00B70BEC" w:rsidP="00B70BE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B51C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Виклади арифметичні штанги за довжиною. </w:t>
      </w:r>
    </w:p>
    <w:p w:rsidR="00663C8F" w:rsidRPr="00DB51CF" w:rsidRDefault="00B70BEC" w:rsidP="00B70BEC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DB51CF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▪ Полічи червоні та сині смужки в штанзі, починаючи з найкоротшої, зліва направо, не торкаючись смужок рукою, </w:t>
      </w:r>
      <w:proofErr w:type="spellStart"/>
      <w:r w:rsidRPr="00DB51CF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зорово</w:t>
      </w:r>
      <w:proofErr w:type="spellEnd"/>
      <w:r w:rsidRPr="00DB51CF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. </w:t>
      </w:r>
    </w:p>
    <w:p w:rsidR="00663C8F" w:rsidRPr="00DB51CF" w:rsidRDefault="00B70BEC" w:rsidP="00B70BEC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DB51CF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▪ Поклади поряд із кожною штангою картку з відповідним числом.</w:t>
      </w:r>
    </w:p>
    <w:p w:rsidR="00663C8F" w:rsidRPr="00DB51CF" w:rsidRDefault="00B70BEC" w:rsidP="00B70BEC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DB51CF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▪ Покажи штангу 4 (8, 2,  9, 5…) Покажи наступну штангу, назви її. Яке число наступне за числом 4 (8, 2, 9, 5…)? На скільки наступне число більше за попереднє? Покажи попередню штангу, назви її. Яке число є попереднім до числа 4 (8, 2,  9, 5…)? На скільки попереднє число менше від наступного? </w:t>
      </w:r>
    </w:p>
    <w:p w:rsidR="00663C8F" w:rsidRPr="00DB51CF" w:rsidRDefault="00B70BEC" w:rsidP="00B70BEC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DB51CF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▪ Уважно розглянь викладені арифметичні штанги. Що цікавого можна помітити в їх розташуванні знизу вверх? Так, кожна наступна штанга на одну смужку довша за попередню. Кожне наступне число на 1 більше попереднього. Кожна попередня штанга на одну смужку коротша від наступної. Кожне попереднє число на 1 менше від наступного</w:t>
      </w:r>
      <w:r w:rsidR="00387FCA" w:rsidRPr="00DB51CF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. </w:t>
      </w:r>
    </w:p>
    <w:p w:rsidR="00663C8F" w:rsidRPr="00DB51CF" w:rsidRDefault="00B70BEC" w:rsidP="00B70BEC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DB51CF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▪ Назви штанги від найкоротшої. Назви числа від найменшого. У чому «секрет» розташування за порядком штанг? У чому «секрет» розташування за порядком чисел? </w:t>
      </w:r>
    </w:p>
    <w:p w:rsidR="00663C8F" w:rsidRPr="00DB51CF" w:rsidRDefault="00B70BEC" w:rsidP="00B70BEC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DB51CF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▪ Назви штанги від найдовшої. Назви числа від найбільшого. У чому «секрет» розташування штанг в оберненому порядку? У чому «секрет» розташування чисел в оберненому порядку? </w:t>
      </w:r>
    </w:p>
    <w:p w:rsidR="00663C8F" w:rsidRPr="00DB51CF" w:rsidRDefault="00B70BEC" w:rsidP="00B70BEC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DB51CF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▪ Візьми штанги 6 і 3 (2 і 5; 7 і 10), поклади одну над іншою так, щоб їхні початки співпадали. Поклади поряд картки з числами. Яка штанга довша (</w:t>
      </w:r>
      <w:r w:rsidR="00387FCA" w:rsidRPr="00DB51CF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коротша</w:t>
      </w:r>
      <w:r w:rsidRPr="00DB51CF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)? Яке число більше? менше? На скільки більше? менше? </w:t>
      </w:r>
    </w:p>
    <w:p w:rsidR="00B70BEC" w:rsidRPr="00DB51CF" w:rsidRDefault="00B70BEC" w:rsidP="00B70BEC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sz w:val="28"/>
          <w:szCs w:val="28"/>
          <w:lang w:val="uk-UA"/>
        </w:rPr>
      </w:pPr>
      <w:r w:rsidRPr="00DB51CF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▪ Поклади найкоротшу штангу. Полічи смужки, назви її. Покажи щонайдовшу штангу. Полічи смужки, назви її. Назви найменше число. Назви найбільше число. </w:t>
      </w:r>
    </w:p>
    <w:p w:rsidR="00B70BEC" w:rsidRPr="00DB51CF" w:rsidRDefault="00B70BEC" w:rsidP="00B70BE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87FCA" w:rsidRPr="00DB51CF" w:rsidRDefault="00387FCA" w:rsidP="00387FC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B51CF">
        <w:rPr>
          <w:rFonts w:ascii="Times New Roman" w:hAnsi="Times New Roman" w:cs="Times New Roman"/>
          <w:i/>
          <w:sz w:val="28"/>
          <w:szCs w:val="28"/>
          <w:lang w:val="uk-UA"/>
        </w:rPr>
        <w:t>До завдання 2</w:t>
      </w:r>
    </w:p>
    <w:p w:rsidR="00387FCA" w:rsidRPr="00DB51CF" w:rsidRDefault="00387FCA" w:rsidP="00387FC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87FCA" w:rsidRPr="00DB51CF" w:rsidRDefault="00663C8F" w:rsidP="00387FC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B51CF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Пояснення.</w:t>
      </w:r>
    </w:p>
    <w:p w:rsidR="00387FCA" w:rsidRPr="00DB51CF" w:rsidRDefault="00387FCA" w:rsidP="00387FC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B51CF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Учитель повідомляє, що слова «стосик», «набір», «група», «зграя», «табун» тощо означають, що розглядається багато об’єктів. Хоча всі ці слова і означають, що деякі предмети розглядають разом, ці слова не можна замінювати одне одним. Не кажуть, наприклад, так: зграя зошитів, табун дерев, букет учнів... Проте всі слова</w:t>
      </w:r>
      <w:r w:rsidR="00663C8F" w:rsidRPr="00DB51C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такого типу</w:t>
      </w:r>
      <w:r w:rsidRPr="00DB51C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можна замінити словом </w:t>
      </w:r>
      <w:r w:rsidR="00663C8F" w:rsidRPr="00DB51CF"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Pr="00DB51CF">
        <w:rPr>
          <w:rFonts w:ascii="Times New Roman" w:hAnsi="Times New Roman" w:cs="Times New Roman"/>
          <w:color w:val="000000"/>
          <w:sz w:val="28"/>
          <w:szCs w:val="28"/>
          <w:lang w:val="uk-UA"/>
        </w:rPr>
        <w:t>множина</w:t>
      </w:r>
      <w:r w:rsidR="00663C8F" w:rsidRPr="00DB51CF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Pr="00DB51CF">
        <w:rPr>
          <w:rFonts w:ascii="Times New Roman" w:hAnsi="Times New Roman" w:cs="Times New Roman"/>
          <w:color w:val="000000"/>
          <w:sz w:val="28"/>
          <w:szCs w:val="28"/>
          <w:lang w:val="uk-UA"/>
        </w:rPr>
        <w:t>. Це слово вживають стосовно будь</w:t>
      </w:r>
      <w:r w:rsidR="00DB51CF">
        <w:rPr>
          <w:rFonts w:ascii="Times New Roman" w:hAnsi="Times New Roman" w:cs="Times New Roman"/>
          <w:color w:val="000000"/>
          <w:sz w:val="28"/>
          <w:szCs w:val="28"/>
          <w:lang w:val="uk-UA"/>
        </w:rPr>
        <w:t>-</w:t>
      </w:r>
      <w:r w:rsidRPr="00DB51C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яких груп предметів, наприклад: множина олівців, множина зошитів, множина учнів, множина пташок, множина коней. Учитель пропонує учням назвати множини предметів, які розташовані навколо. [Ручка, олівець, фломастер — це множина письмового приладдя...] </w:t>
      </w:r>
    </w:p>
    <w:p w:rsidR="00387FCA" w:rsidRPr="00DB51CF" w:rsidRDefault="00387FCA" w:rsidP="00387FC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63C8F" w:rsidRPr="00DB51CF" w:rsidRDefault="00387FCA" w:rsidP="00387FC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B51CF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Назвіть множини поданих об’єктів. Собака, вовк — це множина... (у</w:t>
      </w:r>
      <w:r w:rsidR="00663C8F" w:rsidRPr="00DB51CF">
        <w:rPr>
          <w:rFonts w:ascii="Times New Roman" w:hAnsi="Times New Roman" w:cs="Times New Roman"/>
          <w:color w:val="000000"/>
          <w:sz w:val="28"/>
          <w:szCs w:val="28"/>
          <w:lang w:val="uk-UA"/>
        </w:rPr>
        <w:t>чні доповнюють.)</w:t>
      </w:r>
    </w:p>
    <w:p w:rsidR="00663C8F" w:rsidRPr="00DB51CF" w:rsidRDefault="00387FCA" w:rsidP="00387FC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B51C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Диван, стілець, шафа — це множина... </w:t>
      </w:r>
    </w:p>
    <w:p w:rsidR="00663C8F" w:rsidRPr="00DB51CF" w:rsidRDefault="00387FCA" w:rsidP="00387FC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B51C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Липа, береза, клен, верба — це множина... </w:t>
      </w:r>
    </w:p>
    <w:p w:rsidR="00663C8F" w:rsidRPr="00DB51CF" w:rsidRDefault="00387FCA" w:rsidP="00387FC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B51C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Синя хустка, синій олівець — це множина... </w:t>
      </w:r>
    </w:p>
    <w:p w:rsidR="00387FCA" w:rsidRPr="00DB51CF" w:rsidRDefault="00387FCA" w:rsidP="00387FC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B51CF">
        <w:rPr>
          <w:rFonts w:ascii="Times New Roman" w:hAnsi="Times New Roman" w:cs="Times New Roman"/>
          <w:color w:val="000000"/>
          <w:sz w:val="28"/>
          <w:szCs w:val="28"/>
          <w:lang w:val="uk-UA"/>
        </w:rPr>
        <w:t>Усі об’єкти, які належать до множини, називають елементами множини. Усі елементи множини повинні мати спільну ознаку. Зазначена множина тварин містить два елементи: собака і вовк; множина меблів — три елементи: диван, стілець, шафа. Скільки елементів містить множина дерев? А множина синіх предметів?</w:t>
      </w:r>
    </w:p>
    <w:p w:rsidR="00387FCA" w:rsidRPr="00DB51CF" w:rsidRDefault="00387FCA" w:rsidP="00387FC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B51CF">
        <w:rPr>
          <w:rFonts w:ascii="Times New Roman" w:hAnsi="Times New Roman" w:cs="Times New Roman"/>
          <w:color w:val="000000"/>
          <w:sz w:val="28"/>
          <w:szCs w:val="28"/>
          <w:lang w:val="uk-UA"/>
        </w:rPr>
        <w:t>Трапляються множини, які містять лише один елемент. Наприклад, у Тетянки лише одне червоне</w:t>
      </w:r>
      <w:r w:rsidR="00422E6A" w:rsidRPr="00DB51C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плаття, тому множина її платтів</w:t>
      </w:r>
      <w:r w:rsidRPr="00DB51C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червоного кольору складається лише з одного елемента. Існують множини, які не містять жодного елемента, — це порожні множини. Наприклад, у Сашка немає жодного кораблика, тому множина його корабликів — це порожня множина; </w:t>
      </w:r>
      <w:proofErr w:type="spellStart"/>
      <w:r w:rsidRPr="00DB51CF">
        <w:rPr>
          <w:rFonts w:ascii="Times New Roman" w:hAnsi="Times New Roman" w:cs="Times New Roman"/>
          <w:color w:val="000000"/>
          <w:sz w:val="28"/>
          <w:szCs w:val="28"/>
          <w:lang w:val="uk-UA"/>
        </w:rPr>
        <w:t>множина</w:t>
      </w:r>
      <w:proofErr w:type="spellEnd"/>
      <w:r w:rsidRPr="00DB51C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дітей, які сьогодні відсутні в класі, може бути також порожньою. Спробуйте навести приклади порожніх множин. Назвіть об’єкти, які можуть бути елементами таких множин: множини червоних предметів; множини круглих предметів; множини квітів; множини пташок; множини букв; </w:t>
      </w:r>
      <w:bookmarkStart w:id="0" w:name="_GoBack"/>
      <w:bookmarkEnd w:id="0"/>
      <w:r w:rsidRPr="00DB51CF">
        <w:rPr>
          <w:rFonts w:ascii="Times New Roman" w:hAnsi="Times New Roman" w:cs="Times New Roman"/>
          <w:color w:val="000000"/>
          <w:sz w:val="28"/>
          <w:szCs w:val="28"/>
          <w:lang w:val="uk-UA"/>
        </w:rPr>
        <w:t>множини цифр.</w:t>
      </w:r>
    </w:p>
    <w:p w:rsidR="00387FCA" w:rsidRPr="00DB51CF" w:rsidRDefault="00387FCA" w:rsidP="00387F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  <w:lang w:val="uk-UA"/>
        </w:rPr>
      </w:pPr>
    </w:p>
    <w:p w:rsidR="00387FCA" w:rsidRPr="00DB51CF" w:rsidRDefault="00387FCA" w:rsidP="00387FC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B51CF">
        <w:rPr>
          <w:rFonts w:ascii="Times New Roman" w:hAnsi="Times New Roman" w:cs="Times New Roman"/>
          <w:i/>
          <w:sz w:val="28"/>
          <w:szCs w:val="28"/>
          <w:lang w:val="uk-UA"/>
        </w:rPr>
        <w:t>До завдання 3</w:t>
      </w:r>
    </w:p>
    <w:p w:rsidR="00387FCA" w:rsidRPr="00DB51CF" w:rsidRDefault="00387FCA" w:rsidP="00387F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  <w:lang w:val="uk-UA"/>
        </w:rPr>
      </w:pPr>
    </w:p>
    <w:p w:rsidR="00387FCA" w:rsidRPr="00DB51CF" w:rsidRDefault="00387FCA" w:rsidP="00387FC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B51C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 цьому етапі учні переходять від називання елементів множини до визначення кількості елементів множини. Відтепер вправи з лічби будуть пов’язані з визначенням кількості елементів певної множини. </w:t>
      </w:r>
    </w:p>
    <w:p w:rsidR="00387FCA" w:rsidRPr="00DB51CF" w:rsidRDefault="00387FCA" w:rsidP="00387FC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387FCA" w:rsidRPr="00DB51CF" w:rsidRDefault="00387FCA" w:rsidP="00387FC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B51C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Усіх фігур більше, ніж чотирикутників, бо чотирикутники — це лише частина всіх фігур. Чотирикутників більше, ніж червоних чотирикутників, бо червоні чотирикутники складають лише частину всіх чотирикутників. Чотирикутників більше, ніж червоних фігур, тому що серед червоних фігур лише чотирикутники, а червоні чотирикутники — це лише частина всіх </w:t>
      </w:r>
      <w:r w:rsidRPr="00DB51CF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чотирикутників. Многокутників більше, ніж чотирикутників, оскільки чотирикутники — це лише частина многокутників (на малюнку є ще й трикутник). </w:t>
      </w:r>
    </w:p>
    <w:p w:rsidR="00387FCA" w:rsidRPr="00DB51CF" w:rsidRDefault="00387FCA" w:rsidP="00387FC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387FCA" w:rsidRPr="00DB51CF" w:rsidRDefault="00387FCA" w:rsidP="00387FC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B51CF">
        <w:rPr>
          <w:rFonts w:ascii="Times New Roman" w:hAnsi="Times New Roman" w:cs="Times New Roman"/>
          <w:i/>
          <w:sz w:val="28"/>
          <w:szCs w:val="28"/>
          <w:lang w:val="uk-UA"/>
        </w:rPr>
        <w:t>До завдання 4</w:t>
      </w:r>
    </w:p>
    <w:p w:rsidR="00387FCA" w:rsidRPr="00DB51CF" w:rsidRDefault="00387FCA" w:rsidP="00387FC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87FCA" w:rsidRPr="00DB51CF" w:rsidRDefault="00387FCA" w:rsidP="00387FC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51C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Об’єкти можна об’єднувати в множини за різними ознаками. Розгляньте, як це зроблено в завданні № 4. Назвіть множину об’єктів на малюнку зліва. Які в ній елементи? Здогадайтеся, за якою ознакою фігури розділено на групи. [За кольором.] Чи змінилися елементи в другій множині — на малюнку посередині? Що змінилося? За якою ознакою фігури на другому малюнку розділено на групи? [За формою.] Що можна сказати про третю множину, на малюнку справа? Як у ній розділено елементи на групи? [За розміром.] Тож які ознаки брали до уваги, коли розділяли об’єкти? Які інші ознаки ви можете при гадати? </w:t>
      </w:r>
    </w:p>
    <w:p w:rsidR="00387FCA" w:rsidRPr="00DB51CF" w:rsidRDefault="00387FCA" w:rsidP="00387FC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387FCA" w:rsidRPr="00DB51CF" w:rsidSect="00C07F1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70BEC"/>
    <w:rsid w:val="00387FCA"/>
    <w:rsid w:val="00422E6A"/>
    <w:rsid w:val="00663C8F"/>
    <w:rsid w:val="00B70BEC"/>
    <w:rsid w:val="00C07F15"/>
    <w:rsid w:val="00DB5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F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758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Ranok</Company>
  <LinksUpToDate>false</LinksUpToDate>
  <CharactersWithSpaces>5069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</dc:creator>
  <cp:keywords/>
  <dc:description/>
  <cp:lastModifiedBy>YULIIA</cp:lastModifiedBy>
  <cp:revision>6</cp:revision>
  <dcterms:created xsi:type="dcterms:W3CDTF">2018-04-10T09:50:00Z</dcterms:created>
  <dcterms:modified xsi:type="dcterms:W3CDTF">2018-04-16T14:18:00Z</dcterms:modified>
</cp:coreProperties>
</file>